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52"/>
      </w:tblGrid>
      <w:tr w:rsidR="00630ACA" w:rsidRPr="00A63679">
        <w:trPr>
          <w:cantSplit/>
          <w:trHeight w:val="880"/>
        </w:trPr>
        <w:tc>
          <w:tcPr>
            <w:tcW w:w="9752" w:type="dxa"/>
            <w:shd w:val="pct20" w:color="000000" w:fill="FFFFFF"/>
            <w:vAlign w:val="center"/>
          </w:tcPr>
          <w:p w:rsidR="00630ACA" w:rsidRPr="00A63679" w:rsidRDefault="00630ACA">
            <w:pPr>
              <w:pStyle w:val="Chapitre"/>
              <w:rPr>
                <w:rFonts w:ascii="Arial" w:hAnsi="Arial" w:cs="Arial"/>
                <w:b w:val="0"/>
                <w:caps/>
                <w:sz w:val="22"/>
                <w:szCs w:val="22"/>
              </w:rPr>
            </w:pPr>
            <w:r w:rsidRPr="00A63679">
              <w:rPr>
                <w:rFonts w:ascii="Arial" w:hAnsi="Arial" w:cs="Arial"/>
                <w:b w:val="0"/>
                <w:caps/>
                <w:sz w:val="22"/>
                <w:szCs w:val="22"/>
              </w:rPr>
              <w:t>Service public de Wallonie</w:t>
            </w:r>
          </w:p>
        </w:tc>
      </w:tr>
    </w:tbl>
    <w:p w:rsidR="00630ACA" w:rsidRPr="00A63679" w:rsidRDefault="00630ACA">
      <w:pPr>
        <w:pStyle w:val="Chapitre"/>
        <w:spacing w:after="600"/>
        <w:jc w:val="left"/>
        <w:rPr>
          <w:rFonts w:ascii="Arial" w:hAnsi="Arial" w:cs="Arial"/>
          <w:b w:val="0"/>
          <w:sz w:val="22"/>
          <w:szCs w:val="22"/>
        </w:rPr>
      </w:pPr>
    </w:p>
    <w:p w:rsidR="00630ACA" w:rsidRPr="00A63679" w:rsidRDefault="00630ACA">
      <w:pPr>
        <w:pStyle w:val="Chapitre"/>
        <w:spacing w:after="600"/>
        <w:jc w:val="left"/>
        <w:rPr>
          <w:rFonts w:ascii="Arial" w:hAnsi="Arial" w:cs="Arial"/>
          <w:b w:val="0"/>
          <w:sz w:val="22"/>
          <w:szCs w:val="22"/>
        </w:rPr>
      </w:pPr>
    </w:p>
    <w:p w:rsidR="00630ACA" w:rsidRPr="00A63679" w:rsidRDefault="00630ACA">
      <w:pPr>
        <w:pStyle w:val="Chapitre"/>
        <w:spacing w:after="600"/>
        <w:jc w:val="left"/>
        <w:rPr>
          <w:rFonts w:ascii="Arial" w:hAnsi="Arial" w:cs="Arial"/>
          <w:b w:val="0"/>
          <w:sz w:val="22"/>
          <w:szCs w:val="22"/>
        </w:rPr>
      </w:pPr>
    </w:p>
    <w:p w:rsidR="00630ACA" w:rsidRPr="00A63679" w:rsidRDefault="00630ACA">
      <w:pPr>
        <w:pStyle w:val="Chapitre"/>
        <w:pBdr>
          <w:top w:val="single" w:sz="4" w:space="6" w:color="auto"/>
          <w:left w:val="single" w:sz="4" w:space="0" w:color="auto"/>
          <w:bottom w:val="single" w:sz="4" w:space="6" w:color="auto"/>
          <w:right w:val="single" w:sz="4" w:space="0" w:color="auto"/>
        </w:pBdr>
        <w:spacing w:after="600"/>
        <w:ind w:left="2268" w:right="2268"/>
        <w:rPr>
          <w:rFonts w:ascii="Arial" w:hAnsi="Arial" w:cs="Arial"/>
          <w:b w:val="0"/>
          <w:sz w:val="22"/>
          <w:szCs w:val="22"/>
        </w:rPr>
      </w:pPr>
      <w:r w:rsidRPr="00A63679">
        <w:rPr>
          <w:rFonts w:ascii="Arial" w:hAnsi="Arial" w:cs="Arial"/>
          <w:b w:val="0"/>
          <w:sz w:val="22"/>
          <w:szCs w:val="22"/>
        </w:rPr>
        <w:t xml:space="preserve">Document de référence </w:t>
      </w:r>
      <w:r w:rsidR="00CE7D42">
        <w:rPr>
          <w:rFonts w:ascii="Arial" w:hAnsi="Arial" w:cs="Arial"/>
          <w:b w:val="0"/>
          <w:sz w:val="22"/>
          <w:szCs w:val="22"/>
        </w:rPr>
        <w:t xml:space="preserve">Qualiroutes </w:t>
      </w:r>
      <w:r w:rsidRPr="00A63679">
        <w:rPr>
          <w:rFonts w:ascii="Arial" w:hAnsi="Arial" w:cs="Arial"/>
          <w:b w:val="0"/>
          <w:sz w:val="22"/>
          <w:szCs w:val="22"/>
        </w:rPr>
        <w:t>– A – 3</w:t>
      </w:r>
    </w:p>
    <w:p w:rsidR="00630ACA" w:rsidRPr="00A63679" w:rsidRDefault="00630ACA">
      <w:pPr>
        <w:pStyle w:val="Chapitre"/>
        <w:spacing w:after="600"/>
        <w:jc w:val="left"/>
        <w:rPr>
          <w:rFonts w:ascii="Arial" w:hAnsi="Arial" w:cs="Arial"/>
          <w:b w:val="0"/>
          <w:sz w:val="22"/>
          <w:szCs w:val="22"/>
        </w:rPr>
      </w:pPr>
    </w:p>
    <w:p w:rsidR="00630ACA" w:rsidRPr="00A63679" w:rsidRDefault="00630ACA">
      <w:pPr>
        <w:pStyle w:val="Chapitre"/>
        <w:spacing w:after="600"/>
        <w:jc w:val="left"/>
        <w:rPr>
          <w:rFonts w:ascii="Arial" w:hAnsi="Arial" w:cs="Arial"/>
          <w:b w:val="0"/>
          <w:sz w:val="22"/>
          <w:szCs w:val="22"/>
        </w:rPr>
      </w:pPr>
    </w:p>
    <w:p w:rsidR="00630ACA" w:rsidRPr="00A63679" w:rsidRDefault="00630ACA">
      <w:pPr>
        <w:pStyle w:val="Chapitre"/>
        <w:pBdr>
          <w:top w:val="single" w:sz="4" w:space="1" w:color="auto"/>
          <w:left w:val="single" w:sz="4" w:space="4" w:color="auto"/>
          <w:bottom w:val="single" w:sz="4" w:space="1" w:color="auto"/>
          <w:right w:val="single" w:sz="4" w:space="4" w:color="auto"/>
        </w:pBdr>
        <w:shd w:val="pct20" w:color="000000" w:fill="FFFFFF"/>
        <w:spacing w:after="600"/>
        <w:ind w:left="1134" w:right="1134"/>
        <w:rPr>
          <w:rFonts w:ascii="Arial" w:hAnsi="Arial" w:cs="Arial"/>
          <w:sz w:val="22"/>
          <w:szCs w:val="22"/>
        </w:rPr>
      </w:pPr>
      <w:r w:rsidRPr="00A63679">
        <w:rPr>
          <w:rFonts w:ascii="Arial" w:hAnsi="Arial" w:cs="Arial"/>
          <w:b w:val="0"/>
          <w:sz w:val="22"/>
          <w:szCs w:val="22"/>
        </w:rPr>
        <w:br/>
      </w:r>
      <w:r w:rsidRPr="00A63679">
        <w:rPr>
          <w:rFonts w:ascii="Arial" w:hAnsi="Arial" w:cs="Arial"/>
          <w:sz w:val="22"/>
          <w:szCs w:val="22"/>
        </w:rPr>
        <w:t>Modalités de réception technique préalable</w:t>
      </w:r>
      <w:r w:rsidRPr="00A63679">
        <w:rPr>
          <w:rFonts w:ascii="Arial" w:hAnsi="Arial" w:cs="Arial"/>
          <w:sz w:val="22"/>
          <w:szCs w:val="22"/>
        </w:rPr>
        <w:br/>
      </w:r>
    </w:p>
    <w:p w:rsidR="00630ACA" w:rsidRPr="00A63679" w:rsidRDefault="00630ACA">
      <w:pPr>
        <w:pStyle w:val="Chapitre"/>
        <w:spacing w:after="600"/>
        <w:jc w:val="left"/>
        <w:rPr>
          <w:rFonts w:ascii="Arial" w:hAnsi="Arial" w:cs="Arial"/>
          <w:b w:val="0"/>
          <w:sz w:val="22"/>
          <w:szCs w:val="22"/>
        </w:rPr>
      </w:pPr>
    </w:p>
    <w:p w:rsidR="00630ACA" w:rsidRPr="00A63679" w:rsidRDefault="00630ACA">
      <w:pPr>
        <w:pStyle w:val="Chapitre"/>
        <w:spacing w:after="600"/>
        <w:jc w:val="left"/>
        <w:rPr>
          <w:rFonts w:ascii="Arial" w:hAnsi="Arial" w:cs="Arial"/>
          <w:b w:val="0"/>
          <w:sz w:val="22"/>
          <w:szCs w:val="22"/>
        </w:rPr>
      </w:pPr>
    </w:p>
    <w:p w:rsidR="00630ACA" w:rsidRPr="00A63679" w:rsidRDefault="00630ACA">
      <w:pPr>
        <w:pStyle w:val="Chapitre"/>
        <w:spacing w:after="600"/>
        <w:jc w:val="left"/>
        <w:rPr>
          <w:rFonts w:ascii="Arial" w:hAnsi="Arial" w:cs="Arial"/>
          <w:b w:val="0"/>
          <w:sz w:val="22"/>
          <w:szCs w:val="22"/>
        </w:rPr>
      </w:pPr>
    </w:p>
    <w:p w:rsidR="00630ACA" w:rsidRPr="00A63679" w:rsidRDefault="00630ACA">
      <w:pPr>
        <w:pStyle w:val="Chapitre"/>
        <w:spacing w:after="600"/>
        <w:jc w:val="left"/>
        <w:rPr>
          <w:rFonts w:ascii="Arial" w:hAnsi="Arial" w:cs="Arial"/>
          <w:b w:val="0"/>
          <w:sz w:val="22"/>
          <w:szCs w:val="22"/>
        </w:rPr>
      </w:pPr>
    </w:p>
    <w:p w:rsidR="00630ACA" w:rsidRPr="00A63679" w:rsidRDefault="00630ACA">
      <w:pPr>
        <w:pStyle w:val="Chapitre"/>
        <w:spacing w:after="600"/>
        <w:jc w:val="left"/>
        <w:rPr>
          <w:rFonts w:ascii="Arial" w:hAnsi="Arial" w:cs="Arial"/>
          <w:b w:val="0"/>
          <w:sz w:val="22"/>
          <w:szCs w:val="22"/>
        </w:rPr>
      </w:pPr>
    </w:p>
    <w:p w:rsidR="00630ACA" w:rsidRPr="00A63679" w:rsidRDefault="00630ACA">
      <w:pPr>
        <w:pStyle w:val="Chapitre"/>
        <w:pBdr>
          <w:top w:val="single" w:sz="4" w:space="1" w:color="auto"/>
          <w:left w:val="single" w:sz="4" w:space="4" w:color="auto"/>
          <w:bottom w:val="single" w:sz="4" w:space="1" w:color="auto"/>
          <w:right w:val="single" w:sz="4" w:space="4" w:color="auto"/>
        </w:pBdr>
        <w:spacing w:before="40" w:line="40" w:lineRule="exact"/>
        <w:ind w:left="5670"/>
        <w:rPr>
          <w:rFonts w:ascii="Arial" w:hAnsi="Arial" w:cs="Arial"/>
          <w:b w:val="0"/>
          <w:sz w:val="22"/>
          <w:szCs w:val="22"/>
        </w:rPr>
      </w:pPr>
    </w:p>
    <w:p w:rsidR="00630ACA" w:rsidRPr="00A63679" w:rsidRDefault="00CE7D42">
      <w:pPr>
        <w:pStyle w:val="Chapitre"/>
        <w:pBdr>
          <w:top w:val="single" w:sz="4" w:space="1" w:color="auto"/>
          <w:left w:val="single" w:sz="4" w:space="4" w:color="auto"/>
          <w:bottom w:val="single" w:sz="4" w:space="1" w:color="auto"/>
          <w:right w:val="single" w:sz="4" w:space="4" w:color="auto"/>
        </w:pBdr>
        <w:spacing w:before="40"/>
        <w:ind w:left="5670"/>
        <w:rPr>
          <w:rFonts w:ascii="Arial" w:hAnsi="Arial" w:cs="Arial"/>
          <w:b w:val="0"/>
          <w:sz w:val="22"/>
          <w:szCs w:val="22"/>
        </w:rPr>
      </w:pPr>
      <w:r w:rsidRPr="00CE7D42">
        <w:rPr>
          <w:rFonts w:ascii="Arial" w:hAnsi="Arial" w:cs="Arial"/>
          <w:b w:val="0"/>
          <w:sz w:val="22"/>
          <w:szCs w:val="22"/>
        </w:rPr>
        <w:t xml:space="preserve">Édition du </w:t>
      </w:r>
      <w:r w:rsidR="00180FAB" w:rsidRPr="00CE7D42">
        <w:rPr>
          <w:rFonts w:ascii="Arial" w:hAnsi="Arial" w:cs="Arial"/>
          <w:b w:val="0"/>
          <w:sz w:val="22"/>
          <w:szCs w:val="22"/>
        </w:rPr>
        <w:t>01/</w:t>
      </w:r>
      <w:r w:rsidR="002E406E">
        <w:rPr>
          <w:rFonts w:ascii="Arial" w:hAnsi="Arial" w:cs="Arial"/>
          <w:b w:val="0"/>
          <w:sz w:val="22"/>
          <w:szCs w:val="22"/>
        </w:rPr>
        <w:t>07</w:t>
      </w:r>
      <w:r w:rsidR="00180FAB" w:rsidRPr="00A63679">
        <w:rPr>
          <w:rFonts w:ascii="Arial" w:hAnsi="Arial" w:cs="Arial"/>
          <w:b w:val="0"/>
          <w:sz w:val="22"/>
          <w:szCs w:val="22"/>
        </w:rPr>
        <w:t>/20</w:t>
      </w:r>
      <w:r w:rsidR="002E406E">
        <w:rPr>
          <w:rFonts w:ascii="Arial" w:hAnsi="Arial" w:cs="Arial"/>
          <w:b w:val="0"/>
          <w:sz w:val="22"/>
          <w:szCs w:val="22"/>
        </w:rPr>
        <w:t>20</w:t>
      </w:r>
    </w:p>
    <w:p w:rsidR="00630ACA" w:rsidRPr="00A63679" w:rsidRDefault="00630ACA">
      <w:pPr>
        <w:pStyle w:val="Chapitre"/>
        <w:pBdr>
          <w:top w:val="single" w:sz="4" w:space="1" w:color="auto"/>
          <w:left w:val="single" w:sz="4" w:space="4" w:color="auto"/>
          <w:bottom w:val="single" w:sz="4" w:space="1" w:color="auto"/>
          <w:right w:val="single" w:sz="4" w:space="4" w:color="auto"/>
        </w:pBdr>
        <w:spacing w:before="40" w:line="40" w:lineRule="exact"/>
        <w:ind w:left="5670"/>
        <w:rPr>
          <w:rFonts w:ascii="Arial" w:hAnsi="Arial" w:cs="Arial"/>
          <w:b w:val="0"/>
          <w:sz w:val="22"/>
          <w:szCs w:val="22"/>
        </w:rPr>
      </w:pPr>
    </w:p>
    <w:p w:rsidR="00630ACA" w:rsidRPr="00A63679" w:rsidRDefault="00630ACA">
      <w:pPr>
        <w:pStyle w:val="Chapitre"/>
        <w:pBdr>
          <w:top w:val="single" w:sz="4" w:space="1" w:color="auto"/>
          <w:left w:val="single" w:sz="4" w:space="4" w:color="auto"/>
          <w:bottom w:val="single" w:sz="4" w:space="1" w:color="auto"/>
          <w:right w:val="single" w:sz="4" w:space="4" w:color="auto"/>
        </w:pBdr>
        <w:spacing w:before="40" w:line="40" w:lineRule="exact"/>
        <w:ind w:left="5670"/>
        <w:rPr>
          <w:rFonts w:ascii="Arial" w:hAnsi="Arial" w:cs="Arial"/>
          <w:b w:val="0"/>
          <w:sz w:val="22"/>
          <w:szCs w:val="22"/>
        </w:rPr>
      </w:pPr>
    </w:p>
    <w:p w:rsidR="00630ACA" w:rsidRPr="00A63679" w:rsidRDefault="00630ACA">
      <w:pPr>
        <w:pStyle w:val="Chapitre"/>
        <w:spacing w:before="40"/>
        <w:ind w:left="5670"/>
        <w:rPr>
          <w:rFonts w:ascii="Arial" w:hAnsi="Arial" w:cs="Arial"/>
          <w:b w:val="0"/>
          <w:sz w:val="22"/>
          <w:szCs w:val="22"/>
        </w:rPr>
      </w:pPr>
    </w:p>
    <w:p w:rsidR="00630ACA" w:rsidRPr="00A63679" w:rsidRDefault="00630ACA">
      <w:pPr>
        <w:pStyle w:val="Chapitre"/>
        <w:spacing w:before="40"/>
        <w:ind w:left="5670"/>
        <w:rPr>
          <w:rFonts w:ascii="Arial" w:hAnsi="Arial" w:cs="Arial"/>
          <w:b w:val="0"/>
          <w:sz w:val="22"/>
          <w:szCs w:val="22"/>
        </w:rPr>
        <w:sectPr w:rsidR="00630ACA" w:rsidRPr="00A63679">
          <w:headerReference w:type="even" r:id="rId8"/>
          <w:headerReference w:type="default" r:id="rId9"/>
          <w:footerReference w:type="even" r:id="rId10"/>
          <w:footerReference w:type="default" r:id="rId11"/>
          <w:headerReference w:type="first" r:id="rId12"/>
          <w:footerReference w:type="first" r:id="rId13"/>
          <w:footnotePr>
            <w:numStart w:val="2"/>
          </w:footnotePr>
          <w:pgSz w:w="11906" w:h="16838" w:code="9"/>
          <w:pgMar w:top="851" w:right="1134" w:bottom="851" w:left="1134" w:header="720" w:footer="720" w:gutter="0"/>
          <w:cols w:space="720"/>
          <w:vAlign w:val="center"/>
        </w:sectPr>
      </w:pPr>
    </w:p>
    <w:p w:rsidR="008B6CD6" w:rsidRPr="00A63679" w:rsidRDefault="008B6CD6" w:rsidP="008B6CD6">
      <w:pPr>
        <w:spacing w:after="360"/>
        <w:jc w:val="both"/>
        <w:rPr>
          <w:rFonts w:ascii="Arial" w:hAnsi="Arial" w:cs="Arial"/>
          <w:b/>
          <w:sz w:val="22"/>
          <w:szCs w:val="22"/>
        </w:rPr>
      </w:pPr>
      <w:r>
        <w:rPr>
          <w:rFonts w:ascii="Arial" w:hAnsi="Arial" w:cs="Arial"/>
          <w:b/>
          <w:sz w:val="22"/>
          <w:szCs w:val="22"/>
        </w:rPr>
        <w:lastRenderedPageBreak/>
        <w:t>1</w:t>
      </w:r>
      <w:r w:rsidRPr="00A63679">
        <w:rPr>
          <w:rFonts w:ascii="Arial" w:hAnsi="Arial" w:cs="Arial"/>
          <w:b/>
          <w:sz w:val="22"/>
          <w:szCs w:val="22"/>
        </w:rPr>
        <w:t xml:space="preserve">. </w:t>
      </w:r>
      <w:r w:rsidRPr="00A63679">
        <w:rPr>
          <w:rFonts w:ascii="Arial" w:hAnsi="Arial" w:cs="Arial"/>
          <w:b/>
          <w:sz w:val="22"/>
          <w:szCs w:val="22"/>
          <w:u w:val="single"/>
        </w:rPr>
        <w:t>Principes généraux</w:t>
      </w:r>
    </w:p>
    <w:p w:rsidR="008B6CD6" w:rsidRDefault="008B6CD6" w:rsidP="008B6CD6">
      <w:pPr>
        <w:pStyle w:val="Corpsdetexte"/>
        <w:spacing w:after="360"/>
        <w:rPr>
          <w:rFonts w:ascii="Arial" w:hAnsi="Arial" w:cs="Arial"/>
          <w:sz w:val="22"/>
          <w:szCs w:val="22"/>
        </w:rPr>
      </w:pPr>
      <w:r w:rsidRPr="00A63679">
        <w:rPr>
          <w:rFonts w:ascii="Arial" w:hAnsi="Arial" w:cs="Arial"/>
          <w:sz w:val="22"/>
          <w:szCs w:val="22"/>
        </w:rPr>
        <w:t xml:space="preserve">Conformément </w:t>
      </w:r>
      <w:r>
        <w:rPr>
          <w:rFonts w:ascii="Arial" w:hAnsi="Arial" w:cs="Arial"/>
          <w:sz w:val="22"/>
          <w:szCs w:val="22"/>
        </w:rPr>
        <w:t>à</w:t>
      </w:r>
      <w:r w:rsidRPr="00A63679">
        <w:rPr>
          <w:rFonts w:ascii="Arial" w:hAnsi="Arial" w:cs="Arial"/>
          <w:sz w:val="22"/>
          <w:szCs w:val="22"/>
        </w:rPr>
        <w:t xml:space="preserve"> l'</w:t>
      </w:r>
      <w:r>
        <w:rPr>
          <w:rFonts w:ascii="Arial" w:hAnsi="Arial" w:cs="Arial"/>
          <w:sz w:val="22"/>
          <w:szCs w:val="22"/>
        </w:rPr>
        <w:t>A</w:t>
      </w:r>
      <w:r w:rsidRPr="00A63679">
        <w:rPr>
          <w:rFonts w:ascii="Arial" w:hAnsi="Arial" w:cs="Arial"/>
          <w:sz w:val="22"/>
          <w:szCs w:val="22"/>
        </w:rPr>
        <w:t>rrêté royal établissant les règles général</w:t>
      </w:r>
      <w:r>
        <w:rPr>
          <w:rFonts w:ascii="Arial" w:hAnsi="Arial" w:cs="Arial"/>
          <w:sz w:val="22"/>
          <w:szCs w:val="22"/>
        </w:rPr>
        <w:t xml:space="preserve">es </w:t>
      </w:r>
      <w:r w:rsidRPr="00A63679">
        <w:rPr>
          <w:rFonts w:ascii="Arial" w:hAnsi="Arial" w:cs="Arial"/>
          <w:sz w:val="22"/>
          <w:szCs w:val="22"/>
        </w:rPr>
        <w:t xml:space="preserve">d'exécution des marchés publics </w:t>
      </w:r>
      <w:r>
        <w:rPr>
          <w:rFonts w:ascii="Arial" w:hAnsi="Arial" w:cs="Arial"/>
          <w:sz w:val="22"/>
          <w:szCs w:val="22"/>
        </w:rPr>
        <w:t xml:space="preserve">et des concessions de travaux publics </w:t>
      </w:r>
      <w:r w:rsidRPr="00A63679">
        <w:rPr>
          <w:rFonts w:ascii="Arial" w:hAnsi="Arial" w:cs="Arial"/>
          <w:sz w:val="22"/>
          <w:szCs w:val="22"/>
        </w:rPr>
        <w:t>du 14 janvier 2013</w:t>
      </w:r>
      <w:r>
        <w:rPr>
          <w:rFonts w:ascii="Arial" w:hAnsi="Arial" w:cs="Arial"/>
          <w:sz w:val="22"/>
          <w:szCs w:val="22"/>
        </w:rPr>
        <w:t>, Article 42 §1</w:t>
      </w:r>
      <w:r w:rsidRPr="00E93C2C">
        <w:rPr>
          <w:rFonts w:ascii="Arial" w:hAnsi="Arial" w:cs="Arial"/>
          <w:sz w:val="22"/>
          <w:szCs w:val="22"/>
          <w:vertAlign w:val="superscript"/>
        </w:rPr>
        <w:t>er</w:t>
      </w:r>
      <w:r>
        <w:rPr>
          <w:rFonts w:ascii="Arial" w:hAnsi="Arial" w:cs="Arial"/>
          <w:sz w:val="22"/>
          <w:szCs w:val="22"/>
        </w:rPr>
        <w:t xml:space="preserve"> </w:t>
      </w:r>
      <w:proofErr w:type="spellStart"/>
      <w:r>
        <w:rPr>
          <w:rFonts w:ascii="Arial" w:hAnsi="Arial" w:cs="Arial"/>
          <w:sz w:val="22"/>
          <w:szCs w:val="22"/>
        </w:rPr>
        <w:t>1</w:t>
      </w:r>
      <w:r w:rsidRPr="00E93C2C">
        <w:rPr>
          <w:rFonts w:ascii="Arial" w:hAnsi="Arial" w:cs="Arial"/>
          <w:sz w:val="22"/>
          <w:szCs w:val="22"/>
          <w:vertAlign w:val="superscript"/>
        </w:rPr>
        <w:t>er</w:t>
      </w:r>
      <w:proofErr w:type="spellEnd"/>
      <w:r>
        <w:rPr>
          <w:rFonts w:ascii="Arial" w:hAnsi="Arial" w:cs="Arial"/>
          <w:sz w:val="22"/>
          <w:szCs w:val="22"/>
        </w:rPr>
        <w:t xml:space="preserve"> </w:t>
      </w:r>
      <w:r w:rsidR="005678D9">
        <w:rPr>
          <w:rFonts w:ascii="Arial" w:hAnsi="Arial" w:cs="Arial"/>
          <w:sz w:val="22"/>
          <w:szCs w:val="22"/>
        </w:rPr>
        <w:t xml:space="preserve">alinéa: </w:t>
      </w:r>
      <w:r w:rsidR="005678D9" w:rsidRPr="00A63679">
        <w:rPr>
          <w:rFonts w:ascii="Arial" w:hAnsi="Arial" w:cs="Arial"/>
          <w:sz w:val="22"/>
          <w:szCs w:val="22"/>
        </w:rPr>
        <w:t>"</w:t>
      </w:r>
      <w:r w:rsidRPr="00E93C2C">
        <w:rPr>
          <w:rFonts w:ascii="Arial" w:hAnsi="Arial" w:cs="Arial"/>
          <w:i/>
          <w:sz w:val="22"/>
          <w:szCs w:val="22"/>
        </w:rPr>
        <w:t>En règle générale, les produits ne peuvent être mis en œuvre s’ils n’ont été, au préalable, réceptionnés par le fonctionnaire dirigeant ou son délégué</w:t>
      </w:r>
      <w:r>
        <w:rPr>
          <w:rFonts w:ascii="Arial" w:hAnsi="Arial" w:cs="Arial"/>
          <w:i/>
          <w:sz w:val="22"/>
          <w:szCs w:val="22"/>
        </w:rPr>
        <w:t>"</w:t>
      </w:r>
      <w:r w:rsidRPr="00A63679">
        <w:rPr>
          <w:rFonts w:ascii="Arial" w:hAnsi="Arial" w:cs="Arial"/>
          <w:sz w:val="22"/>
          <w:szCs w:val="22"/>
        </w:rPr>
        <w:t>.</w:t>
      </w:r>
    </w:p>
    <w:p w:rsidR="008B6CD6" w:rsidRPr="00A63679" w:rsidRDefault="008B6CD6" w:rsidP="008B6CD6">
      <w:pPr>
        <w:pStyle w:val="Corpsdetexte"/>
        <w:spacing w:after="0"/>
        <w:rPr>
          <w:rFonts w:ascii="Arial" w:hAnsi="Arial" w:cs="Arial"/>
          <w:sz w:val="22"/>
          <w:szCs w:val="22"/>
        </w:rPr>
      </w:pPr>
      <w:r w:rsidRPr="00A63679">
        <w:rPr>
          <w:rFonts w:ascii="Arial" w:hAnsi="Arial" w:cs="Arial"/>
          <w:sz w:val="22"/>
          <w:szCs w:val="22"/>
        </w:rPr>
        <w:t>A cet effet, l’adjudicataire introduit une demande écrite de réception technique préalable auprès du pouvoir adjudicateur conformément au modèle figurant en annexe 1</w:t>
      </w:r>
      <w:r>
        <w:rPr>
          <w:rFonts w:ascii="Arial" w:hAnsi="Arial" w:cs="Arial"/>
          <w:sz w:val="22"/>
          <w:szCs w:val="22"/>
        </w:rPr>
        <w:t xml:space="preserve"> du présent document</w:t>
      </w:r>
      <w:r w:rsidRPr="00A63679">
        <w:rPr>
          <w:rFonts w:ascii="Arial" w:hAnsi="Arial" w:cs="Arial"/>
          <w:sz w:val="22"/>
          <w:szCs w:val="22"/>
        </w:rPr>
        <w:t>.</w:t>
      </w:r>
    </w:p>
    <w:p w:rsidR="008B6CD6" w:rsidRDefault="008B6CD6" w:rsidP="008B6CD6">
      <w:pPr>
        <w:pStyle w:val="Corpsdetexte"/>
        <w:spacing w:after="120"/>
        <w:rPr>
          <w:rFonts w:ascii="Arial" w:hAnsi="Arial" w:cs="Arial"/>
          <w:sz w:val="18"/>
          <w:szCs w:val="18"/>
        </w:rPr>
      </w:pPr>
    </w:p>
    <w:p w:rsidR="008B6CD6" w:rsidRPr="007A298E" w:rsidRDefault="008B6CD6" w:rsidP="008B6CD6">
      <w:pPr>
        <w:pStyle w:val="Corpsdetexte"/>
        <w:spacing w:after="120"/>
        <w:rPr>
          <w:rFonts w:ascii="Arial" w:hAnsi="Arial" w:cs="Arial"/>
          <w:sz w:val="18"/>
          <w:szCs w:val="18"/>
        </w:rPr>
      </w:pPr>
      <w:r>
        <w:rPr>
          <w:rFonts w:ascii="Arial" w:hAnsi="Arial" w:cs="Arial"/>
          <w:sz w:val="18"/>
          <w:szCs w:val="18"/>
        </w:rPr>
        <w:t>Note</w:t>
      </w:r>
      <w:r w:rsidRPr="00B02806">
        <w:rPr>
          <w:rFonts w:ascii="Arial" w:hAnsi="Arial" w:cs="Arial"/>
          <w:sz w:val="18"/>
          <w:szCs w:val="18"/>
        </w:rPr>
        <w:t xml:space="preserve">: </w:t>
      </w:r>
      <w:r>
        <w:rPr>
          <w:rFonts w:ascii="Arial" w:hAnsi="Arial" w:cs="Arial"/>
          <w:sz w:val="18"/>
          <w:szCs w:val="18"/>
        </w:rPr>
        <w:t xml:space="preserve">  L’approbation d’une fiche technique de produit par le pouvoir adjudicateur est une procédure distincte de la réception technique préalable du produit. L</w:t>
      </w:r>
      <w:r w:rsidRPr="00B02806">
        <w:rPr>
          <w:rFonts w:ascii="Arial" w:hAnsi="Arial" w:cs="Arial"/>
          <w:sz w:val="18"/>
          <w:szCs w:val="18"/>
        </w:rPr>
        <w:t>a fiche technique d'un produit reprend les caractéristiques du produit, éventuellement détaillées dans les chapitres techniques de Qualiroutes, permettant de présumer de sa conf</w:t>
      </w:r>
      <w:r>
        <w:rPr>
          <w:rFonts w:ascii="Arial" w:hAnsi="Arial" w:cs="Arial"/>
          <w:sz w:val="18"/>
          <w:szCs w:val="18"/>
        </w:rPr>
        <w:t xml:space="preserve">ormité aux exigences du marché alors que </w:t>
      </w:r>
      <w:r w:rsidRPr="007A298E">
        <w:rPr>
          <w:rFonts w:ascii="Arial" w:hAnsi="Arial" w:cs="Arial"/>
          <w:sz w:val="18"/>
          <w:szCs w:val="18"/>
        </w:rPr>
        <w:t xml:space="preserve">la réception </w:t>
      </w:r>
      <w:r>
        <w:rPr>
          <w:rFonts w:ascii="Arial" w:hAnsi="Arial" w:cs="Arial"/>
          <w:sz w:val="18"/>
          <w:szCs w:val="18"/>
        </w:rPr>
        <w:t>technique préalable a pour objet l</w:t>
      </w:r>
      <w:r w:rsidRPr="007A298E">
        <w:rPr>
          <w:rFonts w:ascii="Arial" w:hAnsi="Arial" w:cs="Arial"/>
          <w:sz w:val="18"/>
          <w:szCs w:val="18"/>
        </w:rPr>
        <w:t>a vérification de la conformité du produit</w:t>
      </w:r>
      <w:r>
        <w:rPr>
          <w:rFonts w:ascii="Arial" w:hAnsi="Arial" w:cs="Arial"/>
          <w:sz w:val="18"/>
          <w:szCs w:val="18"/>
        </w:rPr>
        <w:t>.</w:t>
      </w:r>
    </w:p>
    <w:p w:rsidR="008B6CD6" w:rsidRDefault="008B6CD6" w:rsidP="008B6CD6">
      <w:pPr>
        <w:spacing w:after="360"/>
        <w:ind w:firstLine="567"/>
        <w:jc w:val="both"/>
        <w:rPr>
          <w:rFonts w:ascii="Arial" w:hAnsi="Arial" w:cs="Arial"/>
          <w:b/>
          <w:sz w:val="22"/>
          <w:szCs w:val="22"/>
        </w:rPr>
      </w:pPr>
      <w:r>
        <w:rPr>
          <w:rFonts w:ascii="Arial" w:hAnsi="Arial" w:cs="Arial"/>
          <w:sz w:val="18"/>
          <w:szCs w:val="18"/>
        </w:rPr>
        <w:t>L’introduction d’une fiche technique du produit envisagé auprès du pouvoir adjudicateur est une étape facultative qui</w:t>
      </w:r>
      <w:r w:rsidRPr="00B02806">
        <w:rPr>
          <w:rFonts w:ascii="Arial" w:hAnsi="Arial" w:cs="Arial"/>
          <w:sz w:val="18"/>
          <w:szCs w:val="18"/>
        </w:rPr>
        <w:t xml:space="preserve"> ne dispense pas de l’introduction d’une </w:t>
      </w:r>
      <w:r>
        <w:rPr>
          <w:rFonts w:ascii="Arial" w:hAnsi="Arial" w:cs="Arial"/>
          <w:sz w:val="18"/>
          <w:szCs w:val="18"/>
        </w:rPr>
        <w:t xml:space="preserve">demande de </w:t>
      </w:r>
      <w:r w:rsidRPr="00B02806">
        <w:rPr>
          <w:rFonts w:ascii="Arial" w:hAnsi="Arial" w:cs="Arial"/>
          <w:sz w:val="18"/>
          <w:szCs w:val="18"/>
        </w:rPr>
        <w:t>réception</w:t>
      </w:r>
      <w:r>
        <w:rPr>
          <w:rFonts w:ascii="Arial" w:hAnsi="Arial" w:cs="Arial"/>
          <w:sz w:val="18"/>
          <w:szCs w:val="18"/>
        </w:rPr>
        <w:t xml:space="preserve"> technique préalable.</w:t>
      </w:r>
    </w:p>
    <w:p w:rsidR="006600D9" w:rsidRDefault="006600D9" w:rsidP="006600D9">
      <w:pPr>
        <w:pStyle w:val="Corpsdetexte"/>
        <w:spacing w:after="360"/>
        <w:rPr>
          <w:rFonts w:ascii="Arial" w:hAnsi="Arial" w:cs="Arial"/>
          <w:sz w:val="22"/>
          <w:szCs w:val="22"/>
        </w:rPr>
      </w:pPr>
      <w:r w:rsidRPr="00A63679">
        <w:rPr>
          <w:rFonts w:ascii="Arial" w:hAnsi="Arial" w:cs="Arial"/>
          <w:sz w:val="22"/>
          <w:szCs w:val="22"/>
        </w:rPr>
        <w:t>L’article 42 § 3 de l'arrêté royal établissant les règles général</w:t>
      </w:r>
      <w:r>
        <w:rPr>
          <w:rFonts w:ascii="Arial" w:hAnsi="Arial" w:cs="Arial"/>
          <w:sz w:val="22"/>
          <w:szCs w:val="22"/>
        </w:rPr>
        <w:t>es</w:t>
      </w:r>
      <w:r w:rsidRPr="00A63679">
        <w:rPr>
          <w:rFonts w:ascii="Arial" w:hAnsi="Arial" w:cs="Arial"/>
          <w:sz w:val="22"/>
          <w:szCs w:val="22"/>
        </w:rPr>
        <w:t xml:space="preserve"> d'exécution des marchés publics du 14 janvier 2013 précise les délais nécessaires aux modalités de réception technique préalable.</w:t>
      </w:r>
    </w:p>
    <w:p w:rsidR="006600D9" w:rsidRPr="00A63679" w:rsidRDefault="006600D9" w:rsidP="006600D9">
      <w:pPr>
        <w:pStyle w:val="Corpsdetexte"/>
        <w:rPr>
          <w:rFonts w:ascii="Arial" w:hAnsi="Arial" w:cs="Arial"/>
          <w:sz w:val="22"/>
          <w:szCs w:val="22"/>
        </w:rPr>
      </w:pPr>
      <w:r w:rsidRPr="003E48A6">
        <w:rPr>
          <w:rFonts w:ascii="Arial" w:hAnsi="Arial" w:cs="Arial"/>
          <w:sz w:val="22"/>
          <w:szCs w:val="22"/>
        </w:rPr>
        <w:t xml:space="preserve">Pour les produits constitués de plusieurs éléments visés spécifiquement par des prescriptions d'un chapitre </w:t>
      </w:r>
      <w:r>
        <w:rPr>
          <w:rFonts w:ascii="Arial" w:hAnsi="Arial" w:cs="Arial"/>
          <w:sz w:val="22"/>
          <w:szCs w:val="22"/>
        </w:rPr>
        <w:t>de</w:t>
      </w:r>
      <w:r w:rsidRPr="003E48A6">
        <w:rPr>
          <w:rFonts w:ascii="Arial" w:hAnsi="Arial" w:cs="Arial"/>
          <w:sz w:val="22"/>
          <w:szCs w:val="22"/>
        </w:rPr>
        <w:t xml:space="preserve"> Qualiroutes (par exemple</w:t>
      </w:r>
      <w:r>
        <w:rPr>
          <w:rFonts w:ascii="Arial" w:hAnsi="Arial" w:cs="Arial"/>
          <w:sz w:val="22"/>
          <w:szCs w:val="22"/>
        </w:rPr>
        <w:t>:</w:t>
      </w:r>
      <w:r w:rsidRPr="003E48A6">
        <w:rPr>
          <w:rFonts w:ascii="Arial" w:hAnsi="Arial" w:cs="Arial"/>
          <w:sz w:val="22"/>
          <w:szCs w:val="22"/>
        </w:rPr>
        <w:t xml:space="preserve"> joints de dilatation, appuis de ponts, écrans </w:t>
      </w:r>
      <w:r>
        <w:rPr>
          <w:rFonts w:ascii="Arial" w:hAnsi="Arial" w:cs="Arial"/>
          <w:sz w:val="22"/>
          <w:szCs w:val="22"/>
        </w:rPr>
        <w:t>antibruit</w:t>
      </w:r>
      <w:r w:rsidRPr="003E48A6">
        <w:rPr>
          <w:rFonts w:ascii="Arial" w:hAnsi="Arial" w:cs="Arial"/>
          <w:sz w:val="22"/>
          <w:szCs w:val="22"/>
        </w:rPr>
        <w:t xml:space="preserve">, éléments </w:t>
      </w:r>
      <w:r>
        <w:rPr>
          <w:rFonts w:ascii="Arial" w:hAnsi="Arial" w:cs="Arial"/>
          <w:sz w:val="22"/>
          <w:szCs w:val="22"/>
        </w:rPr>
        <w:t xml:space="preserve">structurels </w:t>
      </w:r>
      <w:r w:rsidRPr="003E48A6">
        <w:rPr>
          <w:rFonts w:ascii="Arial" w:hAnsi="Arial" w:cs="Arial"/>
          <w:sz w:val="22"/>
          <w:szCs w:val="22"/>
        </w:rPr>
        <w:t>préfabriqués en béton…) la réception consiste en une réception technique préalable des éléments constitutifs, un contrôle de</w:t>
      </w:r>
      <w:r>
        <w:rPr>
          <w:rFonts w:ascii="Arial" w:hAnsi="Arial" w:cs="Arial"/>
          <w:sz w:val="22"/>
          <w:szCs w:val="22"/>
        </w:rPr>
        <w:t xml:space="preserve"> la</w:t>
      </w:r>
      <w:r w:rsidRPr="003E48A6">
        <w:rPr>
          <w:rFonts w:ascii="Arial" w:hAnsi="Arial" w:cs="Arial"/>
          <w:sz w:val="22"/>
          <w:szCs w:val="22"/>
        </w:rPr>
        <w:t xml:space="preserve"> fabrication </w:t>
      </w:r>
      <w:r>
        <w:rPr>
          <w:rFonts w:ascii="Arial" w:hAnsi="Arial" w:cs="Arial"/>
          <w:sz w:val="22"/>
          <w:szCs w:val="22"/>
        </w:rPr>
        <w:t>jusqu’au</w:t>
      </w:r>
      <w:r w:rsidRPr="003E48A6">
        <w:rPr>
          <w:rFonts w:ascii="Arial" w:hAnsi="Arial" w:cs="Arial"/>
          <w:sz w:val="22"/>
          <w:szCs w:val="22"/>
        </w:rPr>
        <w:t xml:space="preserve"> produit fini et une réception technique préalable du produit fini.</w:t>
      </w:r>
      <w:r>
        <w:rPr>
          <w:rFonts w:ascii="Arial" w:hAnsi="Arial" w:cs="Arial"/>
          <w:sz w:val="22"/>
          <w:szCs w:val="22"/>
        </w:rPr>
        <w:t xml:space="preserve">  L’adjudicataire est alors tenu de transmettre préalablement le planning de fabrication. Le délai dont dispose le pouvoir adjudicateur pour notifier sa décision d’acceptation ou de refus prend cours à la présentation en réception (mise à disposition) du produit fini.</w:t>
      </w:r>
    </w:p>
    <w:p w:rsidR="00630ACA" w:rsidRPr="00A63679" w:rsidRDefault="00630ACA" w:rsidP="001068A1">
      <w:pPr>
        <w:pStyle w:val="Corpsdetexte"/>
        <w:spacing w:after="360"/>
        <w:rPr>
          <w:rFonts w:ascii="Arial" w:hAnsi="Arial" w:cs="Arial"/>
          <w:sz w:val="22"/>
          <w:szCs w:val="22"/>
        </w:rPr>
      </w:pPr>
      <w:r w:rsidRPr="00A63679">
        <w:rPr>
          <w:rFonts w:ascii="Arial" w:hAnsi="Arial" w:cs="Arial"/>
          <w:sz w:val="22"/>
          <w:szCs w:val="22"/>
        </w:rPr>
        <w:t>La réception technique préalable consiste en un</w:t>
      </w:r>
      <w:r w:rsidR="006600D9">
        <w:rPr>
          <w:rFonts w:ascii="Arial" w:hAnsi="Arial" w:cs="Arial"/>
          <w:sz w:val="22"/>
          <w:szCs w:val="22"/>
        </w:rPr>
        <w:t xml:space="preserve"> contrôle minimal</w:t>
      </w:r>
      <w:r w:rsidR="00332199" w:rsidRPr="00A63679">
        <w:rPr>
          <w:rFonts w:ascii="Arial" w:hAnsi="Arial" w:cs="Arial"/>
          <w:sz w:val="22"/>
          <w:szCs w:val="22"/>
        </w:rPr>
        <w:t xml:space="preserve"> et éventuellement un contrôle complémentaire. </w:t>
      </w:r>
    </w:p>
    <w:p w:rsidR="00630ACA" w:rsidRPr="00A63679" w:rsidRDefault="00CD7060" w:rsidP="001068A1">
      <w:pPr>
        <w:spacing w:before="240" w:after="360"/>
        <w:jc w:val="both"/>
        <w:rPr>
          <w:rFonts w:ascii="Arial" w:hAnsi="Arial" w:cs="Arial"/>
          <w:b/>
          <w:sz w:val="22"/>
          <w:szCs w:val="22"/>
        </w:rPr>
      </w:pPr>
      <w:r>
        <w:rPr>
          <w:rFonts w:ascii="Arial" w:hAnsi="Arial" w:cs="Arial"/>
          <w:b/>
          <w:sz w:val="22"/>
          <w:szCs w:val="22"/>
        </w:rPr>
        <w:t>2</w:t>
      </w:r>
      <w:r w:rsidR="00630ACA" w:rsidRPr="00A63679">
        <w:rPr>
          <w:rFonts w:ascii="Arial" w:hAnsi="Arial" w:cs="Arial"/>
          <w:b/>
          <w:sz w:val="22"/>
          <w:szCs w:val="22"/>
        </w:rPr>
        <w:t xml:space="preserve">. </w:t>
      </w:r>
      <w:r w:rsidR="00EA2315" w:rsidRPr="00A63679">
        <w:rPr>
          <w:rFonts w:ascii="Arial" w:hAnsi="Arial" w:cs="Arial"/>
          <w:b/>
          <w:sz w:val="22"/>
          <w:szCs w:val="22"/>
          <w:u w:val="single"/>
        </w:rPr>
        <w:t>C</w:t>
      </w:r>
      <w:r w:rsidR="00630ACA" w:rsidRPr="00A63679">
        <w:rPr>
          <w:rFonts w:ascii="Arial" w:hAnsi="Arial" w:cs="Arial"/>
          <w:b/>
          <w:sz w:val="22"/>
          <w:szCs w:val="22"/>
          <w:u w:val="single"/>
        </w:rPr>
        <w:t xml:space="preserve">ontrôle </w:t>
      </w:r>
      <w:r w:rsidR="00332199" w:rsidRPr="00A63679">
        <w:rPr>
          <w:rFonts w:ascii="Arial" w:hAnsi="Arial" w:cs="Arial"/>
          <w:b/>
          <w:sz w:val="22"/>
          <w:szCs w:val="22"/>
          <w:u w:val="single"/>
        </w:rPr>
        <w:t>minim</w:t>
      </w:r>
      <w:r w:rsidR="006600D9">
        <w:rPr>
          <w:rFonts w:ascii="Arial" w:hAnsi="Arial" w:cs="Arial"/>
          <w:b/>
          <w:sz w:val="22"/>
          <w:szCs w:val="22"/>
          <w:u w:val="single"/>
        </w:rPr>
        <w:t>al</w:t>
      </w:r>
    </w:p>
    <w:p w:rsidR="00332199" w:rsidRPr="00CE7D42" w:rsidRDefault="00CD7060">
      <w:pPr>
        <w:pStyle w:val="Corpsdetexte"/>
        <w:spacing w:after="120"/>
        <w:rPr>
          <w:rFonts w:ascii="Arial" w:hAnsi="Arial" w:cs="Arial"/>
          <w:b/>
          <w:sz w:val="22"/>
          <w:szCs w:val="22"/>
        </w:rPr>
      </w:pPr>
      <w:r>
        <w:rPr>
          <w:rFonts w:ascii="Arial" w:hAnsi="Arial" w:cs="Arial"/>
          <w:b/>
          <w:sz w:val="22"/>
          <w:szCs w:val="22"/>
        </w:rPr>
        <w:t>2</w:t>
      </w:r>
      <w:r w:rsidR="00332199" w:rsidRPr="00CE7D42">
        <w:rPr>
          <w:rFonts w:ascii="Arial" w:hAnsi="Arial" w:cs="Arial"/>
          <w:b/>
          <w:sz w:val="22"/>
          <w:szCs w:val="22"/>
        </w:rPr>
        <w:t>.1. Contrôle des documents qui accompagnent le produit</w:t>
      </w:r>
    </w:p>
    <w:p w:rsidR="00630ACA" w:rsidRPr="00A63679" w:rsidRDefault="00630ACA">
      <w:pPr>
        <w:pStyle w:val="Corpsdetexte"/>
        <w:spacing w:after="120"/>
        <w:rPr>
          <w:rFonts w:ascii="Arial" w:hAnsi="Arial" w:cs="Arial"/>
          <w:sz w:val="22"/>
          <w:szCs w:val="22"/>
        </w:rPr>
      </w:pPr>
      <w:r w:rsidRPr="00A63679">
        <w:rPr>
          <w:rFonts w:ascii="Arial" w:hAnsi="Arial" w:cs="Arial"/>
          <w:sz w:val="22"/>
          <w:szCs w:val="22"/>
        </w:rPr>
        <w:t>Les documents qui accompagnent le produit sont</w:t>
      </w:r>
      <w:r w:rsidR="00CA51A8" w:rsidRPr="00A63679">
        <w:rPr>
          <w:rFonts w:ascii="Arial" w:hAnsi="Arial" w:cs="Arial"/>
          <w:sz w:val="22"/>
          <w:szCs w:val="22"/>
        </w:rPr>
        <w:t>:</w:t>
      </w:r>
    </w:p>
    <w:p w:rsidR="006600D9" w:rsidRPr="00593648" w:rsidRDefault="006600D9" w:rsidP="0005710B">
      <w:pPr>
        <w:pStyle w:val="Paragraphedeliste"/>
        <w:numPr>
          <w:ilvl w:val="0"/>
          <w:numId w:val="8"/>
        </w:numPr>
        <w:jc w:val="both"/>
        <w:rPr>
          <w:rFonts w:ascii="Arial" w:hAnsi="Arial" w:cs="Arial"/>
          <w:sz w:val="22"/>
          <w:szCs w:val="22"/>
          <w:lang w:val="fr-BE"/>
        </w:rPr>
      </w:pPr>
      <w:r>
        <w:rPr>
          <w:rFonts w:ascii="Arial" w:hAnsi="Arial" w:cs="Arial"/>
          <w:sz w:val="22"/>
          <w:szCs w:val="22"/>
          <w:lang w:val="fr-BE"/>
        </w:rPr>
        <w:t>Une définition du produit</w:t>
      </w:r>
      <w:r w:rsidRPr="00593648">
        <w:rPr>
          <w:rFonts w:ascii="Arial" w:hAnsi="Arial" w:cs="Arial"/>
          <w:sz w:val="22"/>
          <w:szCs w:val="22"/>
          <w:lang w:val="fr-BE"/>
        </w:rPr>
        <w:t xml:space="preserve"> </w:t>
      </w:r>
      <w:r>
        <w:rPr>
          <w:rFonts w:ascii="Arial" w:hAnsi="Arial" w:cs="Arial"/>
          <w:sz w:val="22"/>
          <w:szCs w:val="22"/>
          <w:lang w:val="fr-BE"/>
        </w:rPr>
        <w:t>et des quantités livrées (</w:t>
      </w:r>
      <w:r w:rsidR="0035139A">
        <w:rPr>
          <w:rFonts w:ascii="Arial" w:hAnsi="Arial" w:cs="Arial"/>
          <w:sz w:val="22"/>
          <w:szCs w:val="22"/>
          <w:lang w:val="fr-BE"/>
        </w:rPr>
        <w:t xml:space="preserve">par exemple: </w:t>
      </w:r>
      <w:r w:rsidR="009D0708">
        <w:rPr>
          <w:rFonts w:ascii="Arial" w:hAnsi="Arial" w:cs="Arial"/>
          <w:sz w:val="22"/>
          <w:szCs w:val="22"/>
          <w:lang w:val="fr-BE"/>
        </w:rPr>
        <w:t xml:space="preserve">via </w:t>
      </w:r>
      <w:r>
        <w:rPr>
          <w:rFonts w:ascii="Arial" w:hAnsi="Arial" w:cs="Arial"/>
          <w:sz w:val="22"/>
          <w:szCs w:val="22"/>
          <w:lang w:val="fr-BE"/>
        </w:rPr>
        <w:t xml:space="preserve">bon de commande, </w:t>
      </w:r>
      <w:r w:rsidRPr="00593648">
        <w:rPr>
          <w:rFonts w:ascii="Arial" w:hAnsi="Arial" w:cs="Arial"/>
          <w:sz w:val="22"/>
          <w:szCs w:val="22"/>
          <w:lang w:val="fr-BE"/>
        </w:rPr>
        <w:t>bon de livraison</w:t>
      </w:r>
      <w:r w:rsidR="009D0708">
        <w:rPr>
          <w:rFonts w:ascii="Arial" w:hAnsi="Arial" w:cs="Arial"/>
          <w:sz w:val="22"/>
          <w:szCs w:val="22"/>
          <w:lang w:val="fr-BE"/>
        </w:rPr>
        <w:t xml:space="preserve"> ou</w:t>
      </w:r>
      <w:r>
        <w:rPr>
          <w:rFonts w:ascii="Arial" w:hAnsi="Arial" w:cs="Arial"/>
          <w:sz w:val="22"/>
          <w:szCs w:val="22"/>
          <w:lang w:val="fr-BE"/>
        </w:rPr>
        <w:t xml:space="preserve"> facture…)</w:t>
      </w:r>
      <w:r w:rsidRPr="00593648">
        <w:rPr>
          <w:rFonts w:ascii="Arial" w:hAnsi="Arial" w:cs="Arial"/>
          <w:sz w:val="22"/>
          <w:szCs w:val="22"/>
          <w:lang w:val="fr-BE"/>
        </w:rPr>
        <w:t xml:space="preserve"> </w:t>
      </w:r>
    </w:p>
    <w:p w:rsidR="004F6D9F" w:rsidRPr="00593648" w:rsidRDefault="004F6D9F" w:rsidP="004F6D9F">
      <w:pPr>
        <w:pStyle w:val="Paragraphedeliste"/>
        <w:numPr>
          <w:ilvl w:val="0"/>
          <w:numId w:val="8"/>
        </w:numPr>
        <w:rPr>
          <w:rFonts w:ascii="Arial" w:hAnsi="Arial" w:cs="Arial"/>
          <w:sz w:val="22"/>
          <w:szCs w:val="22"/>
          <w:lang w:val="fr-BE"/>
        </w:rPr>
      </w:pPr>
      <w:r w:rsidRPr="00593648">
        <w:rPr>
          <w:rFonts w:ascii="Arial" w:hAnsi="Arial" w:cs="Arial"/>
          <w:sz w:val="22"/>
          <w:szCs w:val="22"/>
          <w:lang w:val="fr-BE"/>
        </w:rPr>
        <w:t xml:space="preserve">si le marquage </w:t>
      </w:r>
      <w:proofErr w:type="gramStart"/>
      <w:r w:rsidRPr="00593648">
        <w:rPr>
          <w:rFonts w:ascii="Arial" w:hAnsi="Arial" w:cs="Arial"/>
          <w:sz w:val="22"/>
          <w:szCs w:val="22"/>
          <w:lang w:val="fr-BE"/>
        </w:rPr>
        <w:t>CE</w:t>
      </w:r>
      <w:proofErr w:type="gramEnd"/>
      <w:r w:rsidRPr="00593648">
        <w:rPr>
          <w:rFonts w:ascii="Arial" w:hAnsi="Arial" w:cs="Arial"/>
          <w:sz w:val="22"/>
          <w:szCs w:val="22"/>
          <w:lang w:val="fr-BE"/>
        </w:rPr>
        <w:t xml:space="preserve"> exi</w:t>
      </w:r>
      <w:r>
        <w:rPr>
          <w:rFonts w:ascii="Arial" w:hAnsi="Arial" w:cs="Arial"/>
          <w:sz w:val="22"/>
          <w:szCs w:val="22"/>
          <w:lang w:val="fr-BE"/>
        </w:rPr>
        <w:t>ste pour le produit en question:</w:t>
      </w:r>
      <w:r w:rsidRPr="00593648">
        <w:rPr>
          <w:rFonts w:ascii="Arial" w:hAnsi="Arial" w:cs="Arial"/>
          <w:sz w:val="22"/>
          <w:szCs w:val="22"/>
          <w:lang w:val="fr-BE"/>
        </w:rPr>
        <w:t xml:space="preserve"> </w:t>
      </w:r>
    </w:p>
    <w:p w:rsidR="004F6D9F" w:rsidRPr="004F6D9F" w:rsidRDefault="004F6D9F" w:rsidP="00CD23DB">
      <w:pPr>
        <w:pStyle w:val="Paragraphedeliste"/>
        <w:numPr>
          <w:ilvl w:val="0"/>
          <w:numId w:val="28"/>
        </w:numPr>
        <w:ind w:left="993" w:hanging="284"/>
        <w:rPr>
          <w:rFonts w:ascii="Arial" w:hAnsi="Arial" w:cs="Arial"/>
          <w:sz w:val="22"/>
          <w:szCs w:val="22"/>
          <w:lang w:val="fr-BE"/>
        </w:rPr>
      </w:pPr>
      <w:r w:rsidRPr="004F6D9F">
        <w:rPr>
          <w:rFonts w:ascii="Arial" w:hAnsi="Arial" w:cs="Arial"/>
          <w:sz w:val="22"/>
          <w:szCs w:val="22"/>
          <w:lang w:val="fr-BE"/>
        </w:rPr>
        <w:t>la déclaration de performances (DoP) du produit,</w:t>
      </w:r>
    </w:p>
    <w:p w:rsidR="004F6D9F" w:rsidRPr="004F6D9F" w:rsidRDefault="004F6D9F" w:rsidP="00CD23DB">
      <w:pPr>
        <w:pStyle w:val="Paragraphedeliste"/>
        <w:numPr>
          <w:ilvl w:val="0"/>
          <w:numId w:val="28"/>
        </w:numPr>
        <w:ind w:left="993" w:hanging="284"/>
        <w:rPr>
          <w:rFonts w:ascii="Arial" w:hAnsi="Arial" w:cs="Arial"/>
          <w:sz w:val="22"/>
          <w:szCs w:val="22"/>
          <w:lang w:val="fr-BE"/>
        </w:rPr>
      </w:pPr>
      <w:r w:rsidRPr="004F6D9F">
        <w:rPr>
          <w:rFonts w:ascii="Arial" w:hAnsi="Arial" w:cs="Arial"/>
          <w:sz w:val="22"/>
          <w:szCs w:val="22"/>
          <w:lang w:val="fr-BE"/>
        </w:rPr>
        <w:t xml:space="preserve">si le système d’évaluation et de vérification de la constance des performances (EVCP) est de type 1+ ou 1, le certificat de constance des performances du produit délivré par l’organisme notifié, </w:t>
      </w:r>
    </w:p>
    <w:p w:rsidR="004F6D9F" w:rsidRPr="004F6D9F" w:rsidRDefault="004F6D9F" w:rsidP="00CD23DB">
      <w:pPr>
        <w:pStyle w:val="Paragraphedeliste"/>
        <w:numPr>
          <w:ilvl w:val="0"/>
          <w:numId w:val="28"/>
        </w:numPr>
        <w:ind w:left="993" w:hanging="284"/>
        <w:rPr>
          <w:rFonts w:ascii="Arial" w:hAnsi="Arial" w:cs="Arial"/>
          <w:sz w:val="22"/>
          <w:szCs w:val="22"/>
          <w:lang w:val="fr-BE"/>
        </w:rPr>
      </w:pPr>
      <w:r w:rsidRPr="004F6D9F">
        <w:rPr>
          <w:rFonts w:ascii="Arial" w:hAnsi="Arial" w:cs="Arial"/>
          <w:sz w:val="22"/>
          <w:szCs w:val="22"/>
          <w:lang w:val="fr-BE"/>
        </w:rPr>
        <w:t>si le système E</w:t>
      </w:r>
      <w:r w:rsidR="00BB69BB">
        <w:rPr>
          <w:rFonts w:ascii="Arial" w:hAnsi="Arial" w:cs="Arial"/>
          <w:sz w:val="22"/>
          <w:szCs w:val="22"/>
          <w:lang w:val="fr-BE"/>
        </w:rPr>
        <w:t>VC</w:t>
      </w:r>
      <w:r w:rsidRPr="004F6D9F">
        <w:rPr>
          <w:rFonts w:ascii="Arial" w:hAnsi="Arial" w:cs="Arial"/>
          <w:sz w:val="22"/>
          <w:szCs w:val="22"/>
          <w:lang w:val="fr-BE"/>
        </w:rPr>
        <w:t xml:space="preserve">P est de type 2+, le certificat de conformité du contrôle de la production en usine délivré par l’organisme notifié, </w:t>
      </w:r>
    </w:p>
    <w:p w:rsidR="004F6D9F" w:rsidRDefault="004F6D9F" w:rsidP="00CD23DB">
      <w:pPr>
        <w:pStyle w:val="Paragraphedeliste"/>
        <w:numPr>
          <w:ilvl w:val="0"/>
          <w:numId w:val="28"/>
        </w:numPr>
        <w:ind w:left="993" w:hanging="284"/>
        <w:rPr>
          <w:rFonts w:ascii="Arial" w:hAnsi="Arial" w:cs="Arial"/>
          <w:sz w:val="22"/>
          <w:szCs w:val="22"/>
          <w:lang w:val="fr-BE"/>
        </w:rPr>
      </w:pPr>
      <w:r w:rsidRPr="004F6D9F">
        <w:rPr>
          <w:rFonts w:ascii="Arial" w:hAnsi="Arial" w:cs="Arial"/>
          <w:sz w:val="22"/>
          <w:szCs w:val="22"/>
          <w:lang w:val="fr-BE"/>
        </w:rPr>
        <w:t>le cas échéant, le texte complet de l’évaluation technique européenne (anciennement agrément technique européen) </w:t>
      </w:r>
    </w:p>
    <w:p w:rsidR="00CD23DB" w:rsidRDefault="00CD23DB" w:rsidP="00CD23DB">
      <w:pPr>
        <w:pStyle w:val="Paragraphedeliste"/>
        <w:rPr>
          <w:rFonts w:ascii="Arial" w:hAnsi="Arial" w:cs="Arial"/>
          <w:sz w:val="22"/>
          <w:szCs w:val="22"/>
          <w:lang w:val="fr-BE"/>
        </w:rPr>
      </w:pPr>
    </w:p>
    <w:p w:rsidR="00394C75" w:rsidRPr="00394C75" w:rsidRDefault="00394C75" w:rsidP="00394C75">
      <w:pPr>
        <w:pStyle w:val="Corpsdetexte"/>
        <w:spacing w:after="120"/>
        <w:rPr>
          <w:rFonts w:ascii="Arial" w:hAnsi="Arial" w:cs="Arial"/>
          <w:sz w:val="22"/>
          <w:szCs w:val="22"/>
        </w:rPr>
      </w:pPr>
      <w:r w:rsidRPr="00394C75">
        <w:rPr>
          <w:rFonts w:ascii="Arial" w:hAnsi="Arial" w:cs="Arial"/>
          <w:sz w:val="22"/>
          <w:szCs w:val="22"/>
        </w:rPr>
        <w:t>La DoP doit déclarer l'ensemble des caractéristiques de la norme harmonisée produit applicable pour lesquelles des exigences sont définies dans les documents du marché.</w:t>
      </w:r>
    </w:p>
    <w:p w:rsidR="00CD23DB" w:rsidRDefault="00CD23DB" w:rsidP="00CD23DB">
      <w:pPr>
        <w:pStyle w:val="Paragraphedeliste"/>
        <w:rPr>
          <w:rFonts w:ascii="Arial" w:hAnsi="Arial" w:cs="Arial"/>
          <w:sz w:val="22"/>
          <w:szCs w:val="22"/>
          <w:lang w:val="fr-BE"/>
        </w:rPr>
      </w:pPr>
    </w:p>
    <w:p w:rsidR="00CD23DB" w:rsidRPr="004F6D9F" w:rsidRDefault="00CD23DB" w:rsidP="00CD23DB">
      <w:pPr>
        <w:pStyle w:val="Paragraphedeliste"/>
        <w:rPr>
          <w:rFonts w:ascii="Arial" w:hAnsi="Arial" w:cs="Arial"/>
          <w:sz w:val="22"/>
          <w:szCs w:val="22"/>
          <w:lang w:val="fr-BE"/>
        </w:rPr>
      </w:pPr>
    </w:p>
    <w:p w:rsidR="00CD23DB" w:rsidRPr="00CD23DB" w:rsidRDefault="00CD23DB" w:rsidP="00CD23DB">
      <w:pPr>
        <w:pStyle w:val="Paragraphedeliste"/>
        <w:numPr>
          <w:ilvl w:val="0"/>
          <w:numId w:val="27"/>
        </w:numPr>
        <w:ind w:left="426" w:hanging="426"/>
        <w:rPr>
          <w:rFonts w:ascii="Arial" w:hAnsi="Arial" w:cs="Arial"/>
          <w:sz w:val="22"/>
          <w:szCs w:val="22"/>
          <w:lang w:val="fr-BE"/>
        </w:rPr>
      </w:pPr>
      <w:r w:rsidRPr="00CD23DB">
        <w:rPr>
          <w:rFonts w:ascii="Arial" w:hAnsi="Arial" w:cs="Arial"/>
          <w:sz w:val="22"/>
          <w:szCs w:val="22"/>
          <w:lang w:val="fr-BE"/>
        </w:rPr>
        <w:t>si une certification volontaire existe pour le produit en question</w:t>
      </w:r>
      <w:r w:rsidR="00BB69BB">
        <w:rPr>
          <w:rFonts w:ascii="Arial" w:hAnsi="Arial" w:cs="Arial"/>
          <w:sz w:val="22"/>
          <w:szCs w:val="22"/>
          <w:lang w:val="fr-BE"/>
        </w:rPr>
        <w:t>:</w:t>
      </w:r>
      <w:r w:rsidRPr="00CD23DB">
        <w:rPr>
          <w:rFonts w:ascii="Arial" w:hAnsi="Arial" w:cs="Arial"/>
          <w:sz w:val="22"/>
          <w:szCs w:val="22"/>
          <w:lang w:val="fr-BE"/>
        </w:rPr>
        <w:t xml:space="preserve"> </w:t>
      </w:r>
    </w:p>
    <w:p w:rsidR="00CD23DB" w:rsidRPr="00CD23DB" w:rsidRDefault="00CD23DB" w:rsidP="00CD23DB">
      <w:pPr>
        <w:pStyle w:val="Paragraphedeliste"/>
        <w:numPr>
          <w:ilvl w:val="0"/>
          <w:numId w:val="31"/>
        </w:numPr>
        <w:ind w:left="993" w:hanging="284"/>
        <w:rPr>
          <w:rFonts w:ascii="Arial" w:hAnsi="Arial" w:cs="Arial"/>
          <w:sz w:val="22"/>
          <w:szCs w:val="22"/>
          <w:lang w:val="fr-BE"/>
        </w:rPr>
      </w:pPr>
      <w:r w:rsidRPr="00CD23DB">
        <w:rPr>
          <w:rFonts w:ascii="Arial" w:hAnsi="Arial" w:cs="Arial"/>
          <w:sz w:val="22"/>
          <w:szCs w:val="22"/>
          <w:lang w:val="fr-BE"/>
        </w:rPr>
        <w:t>le certificat délivré,</w:t>
      </w:r>
    </w:p>
    <w:p w:rsidR="00CD23DB" w:rsidRPr="00CD23DB" w:rsidRDefault="00CD23DB" w:rsidP="00CD23DB">
      <w:pPr>
        <w:pStyle w:val="Paragraphedeliste"/>
        <w:numPr>
          <w:ilvl w:val="0"/>
          <w:numId w:val="31"/>
        </w:numPr>
        <w:ind w:left="993" w:hanging="284"/>
        <w:rPr>
          <w:rFonts w:ascii="Arial" w:hAnsi="Arial" w:cs="Arial"/>
          <w:sz w:val="22"/>
          <w:szCs w:val="22"/>
          <w:lang w:val="fr-BE"/>
        </w:rPr>
      </w:pPr>
      <w:r w:rsidRPr="00CD23DB">
        <w:rPr>
          <w:rFonts w:ascii="Arial" w:hAnsi="Arial" w:cs="Arial"/>
          <w:sz w:val="22"/>
          <w:szCs w:val="22"/>
          <w:lang w:val="fr-BE"/>
        </w:rPr>
        <w:t xml:space="preserve">sur demande, </w:t>
      </w:r>
    </w:p>
    <w:p w:rsidR="00CD23DB" w:rsidRPr="00CD23DB" w:rsidRDefault="00CD23DB" w:rsidP="00CD23DB">
      <w:pPr>
        <w:pStyle w:val="Paragraphedeliste"/>
        <w:numPr>
          <w:ilvl w:val="2"/>
          <w:numId w:val="30"/>
        </w:numPr>
        <w:ind w:left="1418" w:hanging="425"/>
        <w:rPr>
          <w:rFonts w:ascii="Arial" w:hAnsi="Arial" w:cs="Arial"/>
          <w:sz w:val="22"/>
          <w:szCs w:val="22"/>
          <w:lang w:val="fr-BE"/>
        </w:rPr>
      </w:pPr>
      <w:r w:rsidRPr="00CD23DB">
        <w:rPr>
          <w:rFonts w:ascii="Arial" w:hAnsi="Arial" w:cs="Arial"/>
          <w:sz w:val="22"/>
          <w:szCs w:val="22"/>
          <w:lang w:val="fr-BE"/>
        </w:rPr>
        <w:t>les documents établissant la pertinence du système de certification (</w:t>
      </w:r>
      <w:r>
        <w:rPr>
          <w:rFonts w:ascii="Arial" w:hAnsi="Arial" w:cs="Arial"/>
          <w:sz w:val="22"/>
          <w:szCs w:val="22"/>
          <w:lang w:val="fr-BE"/>
        </w:rPr>
        <w:t xml:space="preserve">cf. </w:t>
      </w:r>
      <w:r w:rsidRPr="00CD23DB">
        <w:rPr>
          <w:rFonts w:ascii="Arial" w:hAnsi="Arial" w:cs="Arial"/>
          <w:sz w:val="22"/>
          <w:szCs w:val="22"/>
          <w:lang w:val="fr-BE"/>
        </w:rPr>
        <w:t xml:space="preserve">annexe 2 du présent document) </w:t>
      </w:r>
    </w:p>
    <w:p w:rsidR="00CD23DB" w:rsidRPr="00CD23DB" w:rsidRDefault="00CD23DB" w:rsidP="00CD23DB">
      <w:pPr>
        <w:pStyle w:val="Paragraphedeliste"/>
        <w:numPr>
          <w:ilvl w:val="2"/>
          <w:numId w:val="30"/>
        </w:numPr>
        <w:ind w:left="1418" w:hanging="425"/>
        <w:rPr>
          <w:rFonts w:ascii="Arial" w:hAnsi="Arial" w:cs="Arial"/>
          <w:sz w:val="22"/>
          <w:szCs w:val="22"/>
          <w:lang w:val="fr-BE"/>
        </w:rPr>
      </w:pPr>
      <w:r w:rsidRPr="00CD23DB">
        <w:rPr>
          <w:rFonts w:ascii="Arial" w:hAnsi="Arial" w:cs="Arial"/>
          <w:sz w:val="22"/>
          <w:szCs w:val="22"/>
          <w:lang w:val="fr-BE"/>
        </w:rPr>
        <w:t>toute information sur le schéma de certification permettant de vérifier que les exigences relatives au contrôle du produit sont rencontrées.</w:t>
      </w:r>
    </w:p>
    <w:p w:rsidR="00394C75" w:rsidRPr="00394C75" w:rsidRDefault="00394C75" w:rsidP="00394C75">
      <w:pPr>
        <w:pStyle w:val="Paragraphedeliste"/>
        <w:numPr>
          <w:ilvl w:val="0"/>
          <w:numId w:val="31"/>
        </w:numPr>
        <w:ind w:left="993" w:hanging="284"/>
        <w:rPr>
          <w:rFonts w:ascii="Arial" w:hAnsi="Arial" w:cs="Arial"/>
          <w:sz w:val="22"/>
          <w:szCs w:val="22"/>
          <w:lang w:val="fr-BE"/>
        </w:rPr>
      </w:pPr>
      <w:r w:rsidRPr="00394C75">
        <w:rPr>
          <w:rFonts w:ascii="Arial" w:hAnsi="Arial" w:cs="Arial"/>
          <w:sz w:val="22"/>
          <w:szCs w:val="22"/>
          <w:lang w:val="fr-BE"/>
        </w:rPr>
        <w:t>le cas échéant, tout autre document exigé par les documents du marché.</w:t>
      </w:r>
    </w:p>
    <w:p w:rsidR="00CD23DB" w:rsidRDefault="00CD23DB" w:rsidP="0005710B">
      <w:pPr>
        <w:pStyle w:val="Corpsdetexte"/>
        <w:spacing w:after="120"/>
        <w:rPr>
          <w:rFonts w:ascii="Arial" w:hAnsi="Arial" w:cs="Arial"/>
          <w:sz w:val="22"/>
          <w:szCs w:val="22"/>
          <w:lang w:val="fr-BE"/>
        </w:rPr>
      </w:pPr>
    </w:p>
    <w:p w:rsidR="00630ACA" w:rsidRPr="00A63679" w:rsidRDefault="00147ED8" w:rsidP="0005710B">
      <w:pPr>
        <w:pStyle w:val="Corpsdetexte"/>
        <w:spacing w:after="120"/>
        <w:rPr>
          <w:rFonts w:ascii="Arial" w:hAnsi="Arial" w:cs="Arial"/>
          <w:sz w:val="22"/>
          <w:szCs w:val="22"/>
        </w:rPr>
      </w:pPr>
      <w:r w:rsidRPr="00A63679">
        <w:rPr>
          <w:rFonts w:ascii="Arial" w:hAnsi="Arial" w:cs="Arial"/>
          <w:sz w:val="22"/>
          <w:szCs w:val="22"/>
        </w:rPr>
        <w:t xml:space="preserve">Le contrôle </w:t>
      </w:r>
      <w:r w:rsidR="00630ACA" w:rsidRPr="00A63679">
        <w:rPr>
          <w:rFonts w:ascii="Arial" w:hAnsi="Arial" w:cs="Arial"/>
          <w:sz w:val="22"/>
          <w:szCs w:val="22"/>
        </w:rPr>
        <w:t>consiste à vérifier</w:t>
      </w:r>
      <w:r w:rsidR="00746301" w:rsidRPr="00A63679">
        <w:rPr>
          <w:rFonts w:ascii="Arial" w:hAnsi="Arial" w:cs="Arial"/>
          <w:sz w:val="22"/>
          <w:szCs w:val="22"/>
        </w:rPr>
        <w:t>:</w:t>
      </w:r>
    </w:p>
    <w:p w:rsidR="00630ACA" w:rsidRPr="00A63679" w:rsidRDefault="00630ACA" w:rsidP="00EA2FC8">
      <w:pPr>
        <w:pStyle w:val="Corpsdetexte"/>
        <w:numPr>
          <w:ilvl w:val="0"/>
          <w:numId w:val="8"/>
        </w:numPr>
        <w:spacing w:after="0"/>
        <w:rPr>
          <w:rFonts w:ascii="Arial" w:hAnsi="Arial" w:cs="Arial"/>
          <w:sz w:val="22"/>
          <w:szCs w:val="22"/>
        </w:rPr>
      </w:pPr>
      <w:r w:rsidRPr="00A63679">
        <w:rPr>
          <w:rFonts w:ascii="Arial" w:hAnsi="Arial" w:cs="Arial"/>
          <w:sz w:val="22"/>
          <w:szCs w:val="22"/>
        </w:rPr>
        <w:t>la validité des documents</w:t>
      </w:r>
    </w:p>
    <w:p w:rsidR="00630ACA" w:rsidRPr="00A63679" w:rsidRDefault="00630ACA" w:rsidP="00EA2FC8">
      <w:pPr>
        <w:pStyle w:val="Corpsdetexte"/>
        <w:numPr>
          <w:ilvl w:val="0"/>
          <w:numId w:val="8"/>
        </w:numPr>
        <w:spacing w:after="0"/>
        <w:rPr>
          <w:rFonts w:ascii="Arial" w:hAnsi="Arial" w:cs="Arial"/>
          <w:sz w:val="22"/>
          <w:szCs w:val="22"/>
        </w:rPr>
      </w:pPr>
      <w:r w:rsidRPr="00A63679">
        <w:rPr>
          <w:rFonts w:ascii="Arial" w:hAnsi="Arial" w:cs="Arial"/>
          <w:sz w:val="22"/>
          <w:szCs w:val="22"/>
        </w:rPr>
        <w:t xml:space="preserve">que toutes les caractéristiques définies dans les documents </w:t>
      </w:r>
      <w:r w:rsidR="00147ED8" w:rsidRPr="00A63679">
        <w:rPr>
          <w:rFonts w:ascii="Arial" w:hAnsi="Arial" w:cs="Arial"/>
          <w:sz w:val="22"/>
          <w:szCs w:val="22"/>
        </w:rPr>
        <w:t>du</w:t>
      </w:r>
      <w:r w:rsidR="00746301" w:rsidRPr="00A63679">
        <w:rPr>
          <w:rFonts w:ascii="Arial" w:hAnsi="Arial" w:cs="Arial"/>
          <w:sz w:val="22"/>
          <w:szCs w:val="22"/>
        </w:rPr>
        <w:t xml:space="preserve"> marché</w:t>
      </w:r>
      <w:r w:rsidRPr="00A63679">
        <w:rPr>
          <w:rFonts w:ascii="Arial" w:hAnsi="Arial" w:cs="Arial"/>
          <w:sz w:val="22"/>
          <w:szCs w:val="22"/>
        </w:rPr>
        <w:t xml:space="preserve"> y sont reprises</w:t>
      </w:r>
    </w:p>
    <w:p w:rsidR="00630ACA" w:rsidRDefault="00630ACA" w:rsidP="00EA2FC8">
      <w:pPr>
        <w:pStyle w:val="Corpsdetexte"/>
        <w:numPr>
          <w:ilvl w:val="0"/>
          <w:numId w:val="8"/>
        </w:numPr>
        <w:spacing w:after="0"/>
        <w:ind w:left="357" w:hanging="357"/>
        <w:rPr>
          <w:rFonts w:ascii="Arial" w:hAnsi="Arial" w:cs="Arial"/>
          <w:sz w:val="22"/>
          <w:szCs w:val="22"/>
        </w:rPr>
      </w:pPr>
      <w:r w:rsidRPr="00A63679">
        <w:rPr>
          <w:rFonts w:ascii="Arial" w:hAnsi="Arial" w:cs="Arial"/>
          <w:sz w:val="22"/>
          <w:szCs w:val="22"/>
        </w:rPr>
        <w:t xml:space="preserve">que les valeurs ou classes de ces caractéristiques, mentionnées dans les documents qui accompagnent le produit, sont conformes aux exigences reprises dans les documents </w:t>
      </w:r>
      <w:r w:rsidR="00147ED8" w:rsidRPr="00A63679">
        <w:rPr>
          <w:rFonts w:ascii="Arial" w:hAnsi="Arial" w:cs="Arial"/>
          <w:sz w:val="22"/>
          <w:szCs w:val="22"/>
        </w:rPr>
        <w:t>du</w:t>
      </w:r>
      <w:r w:rsidR="00746301" w:rsidRPr="00A63679">
        <w:rPr>
          <w:rFonts w:ascii="Arial" w:hAnsi="Arial" w:cs="Arial"/>
          <w:sz w:val="22"/>
          <w:szCs w:val="22"/>
        </w:rPr>
        <w:t xml:space="preserve"> marché</w:t>
      </w:r>
      <w:r w:rsidRPr="00A63679">
        <w:rPr>
          <w:rFonts w:ascii="Arial" w:hAnsi="Arial" w:cs="Arial"/>
          <w:sz w:val="22"/>
          <w:szCs w:val="22"/>
        </w:rPr>
        <w:t>.</w:t>
      </w:r>
    </w:p>
    <w:p w:rsidR="00CD23DB" w:rsidRPr="00A104D0" w:rsidRDefault="00CD23DB" w:rsidP="00EA2FC8">
      <w:pPr>
        <w:pStyle w:val="Paragraphedeliste"/>
        <w:numPr>
          <w:ilvl w:val="0"/>
          <w:numId w:val="8"/>
        </w:numPr>
        <w:ind w:left="357" w:hanging="357"/>
        <w:rPr>
          <w:rFonts w:ascii="Arial" w:hAnsi="Arial" w:cs="Arial"/>
          <w:sz w:val="22"/>
          <w:szCs w:val="22"/>
          <w:lang w:val="fr-BE"/>
        </w:rPr>
      </w:pPr>
      <w:r>
        <w:rPr>
          <w:rFonts w:ascii="Arial" w:hAnsi="Arial" w:cs="Arial"/>
          <w:sz w:val="22"/>
          <w:szCs w:val="22"/>
          <w:lang w:val="fr-BE"/>
        </w:rPr>
        <w:t>la pertinence du système de certification</w:t>
      </w:r>
      <w:r w:rsidRPr="00A104D0">
        <w:rPr>
          <w:rFonts w:ascii="Arial" w:hAnsi="Arial" w:cs="Arial"/>
          <w:sz w:val="22"/>
          <w:szCs w:val="22"/>
          <w:lang w:val="fr-BE"/>
        </w:rPr>
        <w:t xml:space="preserve">. </w:t>
      </w:r>
    </w:p>
    <w:p w:rsidR="005678D9" w:rsidRDefault="005678D9" w:rsidP="005678D9">
      <w:pPr>
        <w:pStyle w:val="Corpsdetexte"/>
        <w:spacing w:after="120"/>
        <w:rPr>
          <w:rFonts w:ascii="Arial" w:hAnsi="Arial" w:cs="Arial"/>
          <w:sz w:val="22"/>
          <w:szCs w:val="22"/>
        </w:rPr>
      </w:pPr>
    </w:p>
    <w:p w:rsidR="00630ACA" w:rsidRPr="00A63679" w:rsidRDefault="00630ACA" w:rsidP="005678D9">
      <w:pPr>
        <w:pStyle w:val="Corpsdetexte"/>
        <w:rPr>
          <w:rFonts w:ascii="Arial" w:hAnsi="Arial" w:cs="Arial"/>
          <w:sz w:val="22"/>
          <w:szCs w:val="22"/>
        </w:rPr>
      </w:pPr>
      <w:r w:rsidRPr="00A63679">
        <w:rPr>
          <w:rFonts w:ascii="Arial" w:hAnsi="Arial" w:cs="Arial"/>
          <w:sz w:val="22"/>
          <w:szCs w:val="22"/>
        </w:rPr>
        <w:t xml:space="preserve">Lorsque le produit bénéficie d’un </w:t>
      </w:r>
      <w:r w:rsidR="00256DFA" w:rsidRPr="00A63679">
        <w:rPr>
          <w:rFonts w:ascii="Arial" w:hAnsi="Arial" w:cs="Arial"/>
          <w:sz w:val="22"/>
          <w:szCs w:val="22"/>
        </w:rPr>
        <w:t xml:space="preserve">certificat </w:t>
      </w:r>
      <w:r w:rsidR="00256DFA">
        <w:rPr>
          <w:rFonts w:ascii="Arial" w:hAnsi="Arial" w:cs="Arial"/>
          <w:sz w:val="22"/>
          <w:szCs w:val="22"/>
        </w:rPr>
        <w:t>délivré dans le cadre d'une certification</w:t>
      </w:r>
      <w:r w:rsidR="00256DFA" w:rsidRPr="00A63679">
        <w:rPr>
          <w:rFonts w:ascii="Arial" w:hAnsi="Arial" w:cs="Arial"/>
          <w:sz w:val="22"/>
          <w:szCs w:val="22"/>
        </w:rPr>
        <w:t xml:space="preserve"> volontaire</w:t>
      </w:r>
      <w:r w:rsidR="00147ED8" w:rsidRPr="00A63679">
        <w:rPr>
          <w:rFonts w:ascii="Arial" w:hAnsi="Arial" w:cs="Arial"/>
          <w:sz w:val="22"/>
          <w:szCs w:val="22"/>
        </w:rPr>
        <w:t xml:space="preserve">, il y a lieu d’exiger les </w:t>
      </w:r>
      <w:r w:rsidRPr="00A63679">
        <w:rPr>
          <w:rFonts w:ascii="Arial" w:hAnsi="Arial" w:cs="Arial"/>
          <w:sz w:val="22"/>
          <w:szCs w:val="22"/>
        </w:rPr>
        <w:t>documents établissant la pertinence du système de certification et d’évaluer cette pertinence en regard des conditions reprises à l’annexe 2</w:t>
      </w:r>
      <w:r w:rsidR="00116993">
        <w:rPr>
          <w:rFonts w:ascii="Arial" w:hAnsi="Arial" w:cs="Arial"/>
          <w:sz w:val="22"/>
          <w:szCs w:val="22"/>
        </w:rPr>
        <w:t xml:space="preserve"> du présent document</w:t>
      </w:r>
      <w:r w:rsidRPr="00A63679">
        <w:rPr>
          <w:rFonts w:ascii="Arial" w:hAnsi="Arial" w:cs="Arial"/>
          <w:sz w:val="22"/>
          <w:szCs w:val="22"/>
        </w:rPr>
        <w:t>.</w:t>
      </w:r>
    </w:p>
    <w:p w:rsidR="00160708" w:rsidRPr="00160708" w:rsidRDefault="00160708" w:rsidP="00160708">
      <w:pPr>
        <w:pStyle w:val="Corpsdetexte"/>
        <w:rPr>
          <w:rFonts w:ascii="Arial" w:hAnsi="Arial" w:cs="Arial"/>
          <w:sz w:val="22"/>
          <w:szCs w:val="22"/>
        </w:rPr>
      </w:pPr>
      <w:r w:rsidRPr="00160708">
        <w:rPr>
          <w:rFonts w:ascii="Arial" w:hAnsi="Arial" w:cs="Arial"/>
          <w:sz w:val="22"/>
          <w:szCs w:val="22"/>
        </w:rPr>
        <w:t>Par ce contrôle documentaire, le pouvoir adjudicateur vérifie si le produit proposé est apte à répondre aux exigences des documents du marché. Il décide en conséquence de poursuivre ou non la procédure de réception.</w:t>
      </w:r>
    </w:p>
    <w:p w:rsidR="00160708" w:rsidRPr="00160708" w:rsidRDefault="00160708" w:rsidP="00160708">
      <w:pPr>
        <w:pStyle w:val="Corpsdetexte"/>
        <w:rPr>
          <w:rFonts w:ascii="Arial" w:hAnsi="Arial" w:cs="Arial"/>
          <w:sz w:val="22"/>
          <w:szCs w:val="22"/>
        </w:rPr>
      </w:pPr>
      <w:r w:rsidRPr="00160708">
        <w:rPr>
          <w:rFonts w:ascii="Arial" w:hAnsi="Arial" w:cs="Arial"/>
          <w:sz w:val="22"/>
          <w:szCs w:val="22"/>
        </w:rPr>
        <w:t>En cas de doute sur l'exactitude des documents fournis, le pouvoir adjudicateur peut exiger d'autres éléments probants ou refuser le produit proposé.</w:t>
      </w:r>
    </w:p>
    <w:p w:rsidR="005678D9" w:rsidRDefault="005678D9" w:rsidP="00332199">
      <w:pPr>
        <w:pStyle w:val="Corpsdetexte"/>
        <w:spacing w:after="120"/>
        <w:rPr>
          <w:rFonts w:ascii="Arial" w:hAnsi="Arial" w:cs="Arial"/>
          <w:b/>
          <w:sz w:val="22"/>
          <w:szCs w:val="22"/>
        </w:rPr>
      </w:pPr>
    </w:p>
    <w:p w:rsidR="00332199" w:rsidRPr="00A63679" w:rsidRDefault="00CD7060" w:rsidP="00332199">
      <w:pPr>
        <w:pStyle w:val="Corpsdetexte"/>
        <w:spacing w:after="120"/>
        <w:rPr>
          <w:rFonts w:ascii="Arial" w:hAnsi="Arial" w:cs="Arial"/>
          <w:b/>
          <w:sz w:val="22"/>
          <w:szCs w:val="22"/>
        </w:rPr>
      </w:pPr>
      <w:r>
        <w:rPr>
          <w:rFonts w:ascii="Arial" w:hAnsi="Arial" w:cs="Arial"/>
          <w:b/>
          <w:sz w:val="22"/>
          <w:szCs w:val="22"/>
        </w:rPr>
        <w:t>2</w:t>
      </w:r>
      <w:r w:rsidR="00332199" w:rsidRPr="00A63679">
        <w:rPr>
          <w:rFonts w:ascii="Arial" w:hAnsi="Arial" w:cs="Arial"/>
          <w:b/>
          <w:sz w:val="22"/>
          <w:szCs w:val="22"/>
        </w:rPr>
        <w:t>.2. Contrôle organoleptique (vue, odorat, toucher) et dimensionnel</w:t>
      </w:r>
    </w:p>
    <w:p w:rsidR="00630ACA" w:rsidRPr="00A63679" w:rsidRDefault="00630ACA">
      <w:pPr>
        <w:pStyle w:val="Corpsdetexte"/>
        <w:rPr>
          <w:rFonts w:ascii="Arial" w:hAnsi="Arial" w:cs="Arial"/>
          <w:sz w:val="22"/>
          <w:szCs w:val="22"/>
        </w:rPr>
      </w:pPr>
      <w:r w:rsidRPr="00A63679">
        <w:rPr>
          <w:rFonts w:ascii="Arial" w:hAnsi="Arial" w:cs="Arial"/>
          <w:sz w:val="22"/>
          <w:szCs w:val="22"/>
        </w:rPr>
        <w:t xml:space="preserve">Il s’agit d’un premier contrôle </w:t>
      </w:r>
      <w:r w:rsidR="0002271F" w:rsidRPr="00A63679">
        <w:rPr>
          <w:rFonts w:ascii="Arial" w:hAnsi="Arial" w:cs="Arial"/>
          <w:sz w:val="22"/>
          <w:szCs w:val="22"/>
        </w:rPr>
        <w:t>de la fourniture destiné à s’assurer qu’elle</w:t>
      </w:r>
      <w:r w:rsidRPr="00A63679">
        <w:rPr>
          <w:rFonts w:ascii="Arial" w:hAnsi="Arial" w:cs="Arial"/>
          <w:sz w:val="22"/>
          <w:szCs w:val="22"/>
        </w:rPr>
        <w:t xml:space="preserve"> correspond </w:t>
      </w:r>
      <w:r w:rsidR="0002271F" w:rsidRPr="00A63679">
        <w:rPr>
          <w:rFonts w:ascii="Arial" w:hAnsi="Arial" w:cs="Arial"/>
          <w:sz w:val="22"/>
          <w:szCs w:val="22"/>
        </w:rPr>
        <w:t>au produit attendu</w:t>
      </w:r>
      <w:r w:rsidRPr="00A63679">
        <w:rPr>
          <w:rFonts w:ascii="Arial" w:hAnsi="Arial" w:cs="Arial"/>
          <w:sz w:val="22"/>
          <w:szCs w:val="22"/>
        </w:rPr>
        <w:t>.</w:t>
      </w:r>
    </w:p>
    <w:p w:rsidR="00630ACA" w:rsidRPr="00A63679" w:rsidRDefault="00630ACA">
      <w:pPr>
        <w:pStyle w:val="Corpsdetexte"/>
        <w:rPr>
          <w:rFonts w:ascii="Arial" w:hAnsi="Arial" w:cs="Arial"/>
          <w:sz w:val="22"/>
          <w:szCs w:val="22"/>
        </w:rPr>
      </w:pPr>
      <w:r w:rsidRPr="00A63679">
        <w:rPr>
          <w:rFonts w:ascii="Arial" w:hAnsi="Arial" w:cs="Arial"/>
          <w:sz w:val="22"/>
          <w:szCs w:val="22"/>
        </w:rPr>
        <w:t>Un</w:t>
      </w:r>
      <w:r w:rsidR="00CB32F7" w:rsidRPr="00A63679">
        <w:rPr>
          <w:rFonts w:ascii="Arial" w:hAnsi="Arial" w:cs="Arial"/>
          <w:sz w:val="22"/>
          <w:szCs w:val="22"/>
        </w:rPr>
        <w:t xml:space="preserve"> examen organoleptique permet</w:t>
      </w:r>
      <w:r w:rsidRPr="00A63679">
        <w:rPr>
          <w:rFonts w:ascii="Arial" w:hAnsi="Arial" w:cs="Arial"/>
          <w:sz w:val="22"/>
          <w:szCs w:val="22"/>
        </w:rPr>
        <w:t xml:space="preserve"> de vérifier les formes (ex</w:t>
      </w:r>
      <w:r w:rsidR="00CA51A8" w:rsidRPr="00A63679">
        <w:rPr>
          <w:rFonts w:ascii="Arial" w:hAnsi="Arial" w:cs="Arial"/>
          <w:sz w:val="22"/>
          <w:szCs w:val="22"/>
        </w:rPr>
        <w:t>:</w:t>
      </w:r>
      <w:r w:rsidRPr="00A63679">
        <w:rPr>
          <w:rFonts w:ascii="Arial" w:hAnsi="Arial" w:cs="Arial"/>
          <w:sz w:val="22"/>
          <w:szCs w:val="22"/>
        </w:rPr>
        <w:t xml:space="preserve"> un tuyau circulaire doit être circulaire), la texture (ex</w:t>
      </w:r>
      <w:r w:rsidR="00CA51A8" w:rsidRPr="00A63679">
        <w:rPr>
          <w:rFonts w:ascii="Arial" w:hAnsi="Arial" w:cs="Arial"/>
          <w:sz w:val="22"/>
          <w:szCs w:val="22"/>
        </w:rPr>
        <w:t>:</w:t>
      </w:r>
      <w:r w:rsidRPr="00A63679">
        <w:rPr>
          <w:rFonts w:ascii="Arial" w:hAnsi="Arial" w:cs="Arial"/>
          <w:sz w:val="22"/>
          <w:szCs w:val="22"/>
        </w:rPr>
        <w:t xml:space="preserve"> géotextile tissé ou non) et, le cas échéant, l’odeur attendue (ex</w:t>
      </w:r>
      <w:r w:rsidR="00CA51A8" w:rsidRPr="00A63679">
        <w:rPr>
          <w:rFonts w:ascii="Arial" w:hAnsi="Arial" w:cs="Arial"/>
          <w:sz w:val="22"/>
          <w:szCs w:val="22"/>
        </w:rPr>
        <w:t>:</w:t>
      </w:r>
      <w:r w:rsidRPr="00A63679">
        <w:rPr>
          <w:rFonts w:ascii="Arial" w:hAnsi="Arial" w:cs="Arial"/>
          <w:sz w:val="22"/>
          <w:szCs w:val="22"/>
        </w:rPr>
        <w:t xml:space="preserve"> pour certaines essences de bois)</w:t>
      </w:r>
    </w:p>
    <w:p w:rsidR="00630ACA" w:rsidRDefault="00630ACA" w:rsidP="001068A1">
      <w:pPr>
        <w:pStyle w:val="Corpsdetexte"/>
        <w:spacing w:after="360"/>
        <w:rPr>
          <w:rFonts w:ascii="Arial" w:hAnsi="Arial" w:cs="Arial"/>
          <w:sz w:val="22"/>
          <w:szCs w:val="22"/>
        </w:rPr>
      </w:pPr>
      <w:r w:rsidRPr="00A63679">
        <w:rPr>
          <w:rFonts w:ascii="Arial" w:hAnsi="Arial" w:cs="Arial"/>
          <w:sz w:val="22"/>
          <w:szCs w:val="22"/>
        </w:rPr>
        <w:t xml:space="preserve">Cet examen </w:t>
      </w:r>
      <w:r w:rsidR="00CB32F7" w:rsidRPr="00A63679">
        <w:rPr>
          <w:rFonts w:ascii="Arial" w:hAnsi="Arial" w:cs="Arial"/>
          <w:sz w:val="22"/>
          <w:szCs w:val="22"/>
        </w:rPr>
        <w:t>est</w:t>
      </w:r>
      <w:r w:rsidRPr="00A63679">
        <w:rPr>
          <w:rFonts w:ascii="Arial" w:hAnsi="Arial" w:cs="Arial"/>
          <w:sz w:val="22"/>
          <w:szCs w:val="22"/>
        </w:rPr>
        <w:t xml:space="preserve"> suivi d’une vérification des dimensions principales du produit.</w:t>
      </w:r>
    </w:p>
    <w:p w:rsidR="00630ACA" w:rsidRPr="00A63679" w:rsidRDefault="00CD7060" w:rsidP="001068A1">
      <w:pPr>
        <w:spacing w:before="240" w:after="360"/>
        <w:jc w:val="both"/>
        <w:rPr>
          <w:rFonts w:ascii="Arial" w:hAnsi="Arial" w:cs="Arial"/>
          <w:b/>
          <w:sz w:val="22"/>
          <w:szCs w:val="22"/>
        </w:rPr>
      </w:pPr>
      <w:r>
        <w:rPr>
          <w:rFonts w:ascii="Arial" w:hAnsi="Arial" w:cs="Arial"/>
          <w:b/>
          <w:sz w:val="22"/>
          <w:szCs w:val="22"/>
        </w:rPr>
        <w:t>3</w:t>
      </w:r>
      <w:r w:rsidR="00630ACA" w:rsidRPr="00A63679">
        <w:rPr>
          <w:rFonts w:ascii="Arial" w:hAnsi="Arial" w:cs="Arial"/>
          <w:b/>
          <w:sz w:val="22"/>
          <w:szCs w:val="22"/>
        </w:rPr>
        <w:t xml:space="preserve">. </w:t>
      </w:r>
      <w:r w:rsidR="00332199" w:rsidRPr="00A63679">
        <w:rPr>
          <w:rFonts w:ascii="Arial" w:hAnsi="Arial" w:cs="Arial"/>
          <w:b/>
          <w:sz w:val="22"/>
          <w:szCs w:val="22"/>
          <w:u w:val="single"/>
        </w:rPr>
        <w:t>Contrôle complémentaire</w:t>
      </w:r>
    </w:p>
    <w:p w:rsidR="00075E21" w:rsidRPr="00A63679" w:rsidRDefault="00075E21" w:rsidP="00F75B78">
      <w:pPr>
        <w:pStyle w:val="Corpsdetexte"/>
        <w:spacing w:after="120"/>
        <w:rPr>
          <w:rFonts w:ascii="Arial" w:hAnsi="Arial" w:cs="Arial"/>
          <w:sz w:val="22"/>
          <w:szCs w:val="22"/>
        </w:rPr>
      </w:pPr>
      <w:r w:rsidRPr="00A63679">
        <w:rPr>
          <w:rFonts w:ascii="Arial" w:hAnsi="Arial" w:cs="Arial"/>
          <w:sz w:val="22"/>
          <w:szCs w:val="22"/>
        </w:rPr>
        <w:t>Lorsque le contrôle minimum décrit ci-avant ne permet pas de conclure à la conformité du produit aux exigences du marché, le pouvoir adjudicateur procède à un contrô</w:t>
      </w:r>
      <w:r w:rsidR="00BB69BB">
        <w:rPr>
          <w:rFonts w:ascii="Arial" w:hAnsi="Arial" w:cs="Arial"/>
          <w:sz w:val="22"/>
          <w:szCs w:val="22"/>
        </w:rPr>
        <w:t>le complémentaire</w:t>
      </w:r>
      <w:r w:rsidRPr="00A63679">
        <w:rPr>
          <w:rFonts w:ascii="Arial" w:hAnsi="Arial" w:cs="Arial"/>
          <w:sz w:val="22"/>
          <w:szCs w:val="22"/>
        </w:rPr>
        <w:t>.</w:t>
      </w:r>
    </w:p>
    <w:p w:rsidR="00BB69BB" w:rsidRDefault="00BB69BB" w:rsidP="00BB69BB">
      <w:pPr>
        <w:autoSpaceDE w:val="0"/>
        <w:autoSpaceDN w:val="0"/>
        <w:adjustRightInd w:val="0"/>
        <w:rPr>
          <w:rFonts w:ascii="Arial" w:hAnsi="Arial" w:cs="Arial"/>
          <w:sz w:val="22"/>
          <w:szCs w:val="22"/>
          <w:lang w:val="fr-BE"/>
        </w:rPr>
      </w:pPr>
      <w:r>
        <w:rPr>
          <w:rFonts w:ascii="Arial" w:hAnsi="Arial" w:cs="Arial"/>
          <w:sz w:val="22"/>
          <w:szCs w:val="22"/>
          <w:lang w:val="fr-BE"/>
        </w:rPr>
        <w:t>Le contrôle complémentaire est nécessaire dans les cas suivants:</w:t>
      </w:r>
    </w:p>
    <w:p w:rsidR="00BB69BB" w:rsidRDefault="00BB69BB" w:rsidP="00BB69BB">
      <w:pPr>
        <w:pStyle w:val="Paragraphedeliste"/>
        <w:numPr>
          <w:ilvl w:val="0"/>
          <w:numId w:val="32"/>
        </w:numPr>
        <w:autoSpaceDE w:val="0"/>
        <w:autoSpaceDN w:val="0"/>
        <w:adjustRightInd w:val="0"/>
        <w:rPr>
          <w:rFonts w:ascii="Arial" w:hAnsi="Arial" w:cs="Arial"/>
          <w:sz w:val="22"/>
          <w:szCs w:val="22"/>
          <w:lang w:val="fr-BE"/>
        </w:rPr>
      </w:pPr>
      <w:r>
        <w:rPr>
          <w:rFonts w:ascii="Arial" w:hAnsi="Arial" w:cs="Arial"/>
          <w:sz w:val="22"/>
          <w:szCs w:val="22"/>
          <w:lang w:val="fr-BE"/>
        </w:rPr>
        <w:t>les documents de marché exigent la réalisation d’un contrôle complémentaire;</w:t>
      </w:r>
    </w:p>
    <w:p w:rsidR="00BB69BB" w:rsidRDefault="00BB69BB" w:rsidP="00BB69BB">
      <w:pPr>
        <w:pStyle w:val="Paragraphedeliste"/>
        <w:numPr>
          <w:ilvl w:val="0"/>
          <w:numId w:val="32"/>
        </w:numPr>
        <w:autoSpaceDE w:val="0"/>
        <w:autoSpaceDN w:val="0"/>
        <w:adjustRightInd w:val="0"/>
        <w:rPr>
          <w:rFonts w:ascii="Arial" w:hAnsi="Arial" w:cs="Arial"/>
          <w:sz w:val="22"/>
          <w:szCs w:val="22"/>
          <w:lang w:val="fr-BE"/>
        </w:rPr>
      </w:pPr>
      <w:r>
        <w:rPr>
          <w:rFonts w:ascii="Arial" w:hAnsi="Arial" w:cs="Arial"/>
          <w:sz w:val="22"/>
          <w:szCs w:val="22"/>
          <w:lang w:val="fr-BE"/>
        </w:rPr>
        <w:t xml:space="preserve">des exigences techniques ne sont couvertes ni par le marquage CE (du niveau EVCP prescrit), ni par une marque de certification volontaire. </w:t>
      </w:r>
    </w:p>
    <w:p w:rsidR="00BB69BB" w:rsidRPr="00E93C2C" w:rsidRDefault="00BB69BB" w:rsidP="00BB69BB">
      <w:pPr>
        <w:pStyle w:val="Paragraphedeliste"/>
        <w:autoSpaceDE w:val="0"/>
        <w:autoSpaceDN w:val="0"/>
        <w:adjustRightInd w:val="0"/>
        <w:ind w:left="720"/>
        <w:rPr>
          <w:rFonts w:ascii="Arial" w:hAnsi="Arial" w:cs="Arial"/>
          <w:sz w:val="22"/>
          <w:szCs w:val="22"/>
          <w:lang w:val="fr-BE"/>
        </w:rPr>
      </w:pPr>
    </w:p>
    <w:p w:rsidR="00BB69BB" w:rsidRDefault="00BB69BB" w:rsidP="00BB69BB">
      <w:pPr>
        <w:autoSpaceDE w:val="0"/>
        <w:autoSpaceDN w:val="0"/>
        <w:adjustRightInd w:val="0"/>
        <w:jc w:val="both"/>
        <w:rPr>
          <w:rFonts w:ascii="Arial" w:hAnsi="Arial" w:cs="Arial"/>
          <w:sz w:val="22"/>
          <w:szCs w:val="22"/>
          <w:lang w:val="fr-BE"/>
        </w:rPr>
      </w:pPr>
      <w:r>
        <w:rPr>
          <w:rFonts w:ascii="Arial" w:hAnsi="Arial" w:cs="Arial"/>
          <w:sz w:val="22"/>
          <w:szCs w:val="22"/>
          <w:lang w:val="fr-BE"/>
        </w:rPr>
        <w:t>Même si des exigences sont couvertes par le marquage CE ou par une marque de certification volontaire, en cas de doute, le contrôle complémentaire reste possible.</w:t>
      </w:r>
    </w:p>
    <w:p w:rsidR="00BB69BB" w:rsidRPr="00A63679" w:rsidRDefault="00BB69BB" w:rsidP="00BB69BB">
      <w:pPr>
        <w:autoSpaceDE w:val="0"/>
        <w:autoSpaceDN w:val="0"/>
        <w:adjustRightInd w:val="0"/>
        <w:rPr>
          <w:rFonts w:ascii="Arial" w:hAnsi="Arial" w:cs="Arial"/>
          <w:sz w:val="22"/>
          <w:szCs w:val="22"/>
          <w:lang w:val="fr-BE"/>
        </w:rPr>
      </w:pPr>
    </w:p>
    <w:p w:rsidR="00B72853" w:rsidRPr="00A63679" w:rsidRDefault="005678D9" w:rsidP="005678D9">
      <w:pPr>
        <w:autoSpaceDE w:val="0"/>
        <w:autoSpaceDN w:val="0"/>
        <w:adjustRightInd w:val="0"/>
        <w:rPr>
          <w:rFonts w:ascii="Arial" w:hAnsi="Arial" w:cs="Arial"/>
          <w:b/>
          <w:sz w:val="22"/>
          <w:szCs w:val="22"/>
        </w:rPr>
      </w:pPr>
      <w:r>
        <w:rPr>
          <w:rFonts w:ascii="Arial" w:hAnsi="Arial" w:cs="Arial"/>
          <w:sz w:val="22"/>
          <w:szCs w:val="22"/>
          <w:lang w:val="fr-BE"/>
        </w:rPr>
        <w:br w:type="page"/>
      </w:r>
      <w:r w:rsidR="00CD7060">
        <w:rPr>
          <w:rFonts w:ascii="Arial" w:hAnsi="Arial" w:cs="Arial"/>
          <w:b/>
          <w:sz w:val="22"/>
          <w:szCs w:val="22"/>
        </w:rPr>
        <w:lastRenderedPageBreak/>
        <w:t>4</w:t>
      </w:r>
      <w:r w:rsidR="00B72853" w:rsidRPr="00A63679">
        <w:rPr>
          <w:rFonts w:ascii="Arial" w:hAnsi="Arial" w:cs="Arial"/>
          <w:b/>
          <w:sz w:val="22"/>
          <w:szCs w:val="22"/>
        </w:rPr>
        <w:t xml:space="preserve">. </w:t>
      </w:r>
      <w:r w:rsidR="00B72853" w:rsidRPr="00A63679">
        <w:rPr>
          <w:rFonts w:ascii="Arial" w:hAnsi="Arial" w:cs="Arial"/>
          <w:b/>
          <w:sz w:val="22"/>
          <w:szCs w:val="22"/>
          <w:u w:val="single"/>
        </w:rPr>
        <w:t>Prise en charge des frais</w:t>
      </w:r>
      <w:r w:rsidR="00B97293" w:rsidRPr="00A63679">
        <w:rPr>
          <w:rFonts w:ascii="Arial" w:hAnsi="Arial" w:cs="Arial"/>
          <w:b/>
          <w:sz w:val="22"/>
          <w:szCs w:val="22"/>
          <w:u w:val="single"/>
        </w:rPr>
        <w:t xml:space="preserve"> de réception technique préalable</w:t>
      </w:r>
    </w:p>
    <w:p w:rsidR="005678D9" w:rsidRDefault="005678D9" w:rsidP="005678D9">
      <w:pPr>
        <w:pStyle w:val="Corpsdetexte"/>
        <w:spacing w:after="120"/>
        <w:rPr>
          <w:rFonts w:ascii="Arial" w:hAnsi="Arial" w:cs="Arial"/>
          <w:sz w:val="22"/>
          <w:szCs w:val="22"/>
        </w:rPr>
      </w:pPr>
    </w:p>
    <w:p w:rsidR="005B17AE" w:rsidRPr="00A63679" w:rsidRDefault="00B97293" w:rsidP="00CE7D42">
      <w:pPr>
        <w:pStyle w:val="Corpsdetexte"/>
        <w:spacing w:after="360"/>
        <w:rPr>
          <w:rFonts w:ascii="Arial" w:hAnsi="Arial" w:cs="Arial"/>
          <w:sz w:val="22"/>
          <w:szCs w:val="22"/>
          <w:lang w:val="fr-BE"/>
        </w:rPr>
      </w:pPr>
      <w:r w:rsidRPr="00A63679">
        <w:rPr>
          <w:rFonts w:ascii="Arial" w:hAnsi="Arial" w:cs="Arial"/>
          <w:sz w:val="22"/>
          <w:szCs w:val="22"/>
        </w:rPr>
        <w:t xml:space="preserve">La prise en charge des frais de réception technique est définie </w:t>
      </w:r>
      <w:r w:rsidRPr="00A63679">
        <w:rPr>
          <w:rFonts w:ascii="Arial" w:hAnsi="Arial" w:cs="Arial"/>
          <w:sz w:val="22"/>
          <w:szCs w:val="22"/>
          <w:lang w:val="fr-BE"/>
        </w:rPr>
        <w:t>par les dispositions de l'article</w:t>
      </w:r>
      <w:r w:rsidR="00CE7D42">
        <w:rPr>
          <w:rFonts w:ascii="Arial" w:hAnsi="Arial" w:cs="Arial"/>
          <w:sz w:val="22"/>
          <w:szCs w:val="22"/>
          <w:lang w:val="fr-BE"/>
        </w:rPr>
        <w:t> </w:t>
      </w:r>
      <w:r w:rsidRPr="00A63679">
        <w:rPr>
          <w:rFonts w:ascii="Arial" w:hAnsi="Arial" w:cs="Arial"/>
          <w:sz w:val="22"/>
          <w:szCs w:val="22"/>
          <w:lang w:val="fr-BE"/>
        </w:rPr>
        <w:t xml:space="preserve">41 (relatif aux modes de réception technique) du chapitre A </w:t>
      </w:r>
      <w:r w:rsidR="00BB69BB">
        <w:rPr>
          <w:rFonts w:ascii="Arial" w:hAnsi="Arial" w:cs="Arial"/>
          <w:sz w:val="22"/>
          <w:szCs w:val="22"/>
          <w:lang w:val="fr-BE"/>
        </w:rPr>
        <w:t>de</w:t>
      </w:r>
      <w:r w:rsidRPr="00A63679">
        <w:rPr>
          <w:rFonts w:ascii="Arial" w:hAnsi="Arial" w:cs="Arial"/>
          <w:sz w:val="22"/>
          <w:szCs w:val="22"/>
          <w:lang w:val="fr-BE"/>
        </w:rPr>
        <w:t xml:space="preserve"> QUALIROUTES reproduites ci-dessous</w:t>
      </w:r>
      <w:r w:rsidR="005B17AE" w:rsidRPr="00A63679">
        <w:rPr>
          <w:rFonts w:ascii="Arial" w:hAnsi="Arial" w:cs="Arial"/>
          <w:sz w:val="22"/>
          <w:szCs w:val="22"/>
          <w:lang w:val="fr-BE"/>
        </w:rPr>
        <w:t>:</w:t>
      </w:r>
    </w:p>
    <w:p w:rsidR="005B17AE" w:rsidRPr="00A63679" w:rsidRDefault="005B17AE" w:rsidP="005B17AE">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b/>
          <w:i/>
          <w:sz w:val="22"/>
          <w:szCs w:val="22"/>
        </w:rPr>
      </w:pPr>
      <w:r w:rsidRPr="00A63679">
        <w:rPr>
          <w:rFonts w:ascii="Arial" w:hAnsi="Arial" w:cs="Arial"/>
          <w:b/>
          <w:i/>
          <w:sz w:val="22"/>
          <w:szCs w:val="22"/>
        </w:rPr>
        <w:t xml:space="preserve">Les frais relatifs à la réception technique préalable sont à charge de l'adjudicataire. </w:t>
      </w:r>
    </w:p>
    <w:p w:rsidR="005B17AE" w:rsidRPr="00A63679" w:rsidRDefault="005B17AE" w:rsidP="005B17AE">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b/>
          <w:i/>
          <w:sz w:val="22"/>
          <w:szCs w:val="22"/>
        </w:rPr>
      </w:pPr>
      <w:r w:rsidRPr="00A63679">
        <w:rPr>
          <w:rFonts w:ascii="Arial" w:hAnsi="Arial" w:cs="Arial"/>
          <w:b/>
          <w:i/>
          <w:sz w:val="22"/>
          <w:szCs w:val="22"/>
        </w:rPr>
        <w:t xml:space="preserve">A cette fin, les documents du marché fournissent le mode de calcul des frais de réception technique préalable. A défaut, ces frais sont à charge du pouvoir adjudicateur. </w:t>
      </w:r>
    </w:p>
    <w:p w:rsidR="005B17AE" w:rsidRPr="00A63679" w:rsidRDefault="005B17AE" w:rsidP="005B17AE">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b/>
          <w:i/>
          <w:sz w:val="22"/>
          <w:szCs w:val="22"/>
        </w:rPr>
      </w:pPr>
      <w:r w:rsidRPr="00A63679">
        <w:rPr>
          <w:rFonts w:ascii="Arial" w:hAnsi="Arial" w:cs="Arial"/>
          <w:b/>
          <w:i/>
          <w:sz w:val="22"/>
          <w:szCs w:val="22"/>
        </w:rPr>
        <w:t xml:space="preserve">Ces frais comprennent: </w:t>
      </w:r>
    </w:p>
    <w:p w:rsidR="005B17AE" w:rsidRPr="00A63679" w:rsidRDefault="005B17AE" w:rsidP="005B17AE">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b/>
          <w:i/>
          <w:sz w:val="22"/>
          <w:szCs w:val="22"/>
        </w:rPr>
      </w:pPr>
      <w:r w:rsidRPr="00A63679">
        <w:rPr>
          <w:rFonts w:ascii="Arial" w:hAnsi="Arial" w:cs="Arial"/>
          <w:b/>
          <w:i/>
          <w:sz w:val="22"/>
          <w:szCs w:val="22"/>
        </w:rPr>
        <w:t xml:space="preserve">- les frais de prestations du personnel réceptionnaire </w:t>
      </w:r>
    </w:p>
    <w:p w:rsidR="005B17AE" w:rsidRPr="00A63679" w:rsidRDefault="005B17AE" w:rsidP="005B17AE">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b/>
          <w:i/>
          <w:sz w:val="22"/>
          <w:szCs w:val="22"/>
        </w:rPr>
      </w:pPr>
      <w:r w:rsidRPr="00A63679">
        <w:rPr>
          <w:rFonts w:ascii="Arial" w:hAnsi="Arial" w:cs="Arial"/>
          <w:b/>
          <w:i/>
          <w:sz w:val="22"/>
          <w:szCs w:val="22"/>
        </w:rPr>
        <w:t xml:space="preserve">- les frais de transport des échantillons </w:t>
      </w:r>
    </w:p>
    <w:p w:rsidR="005B17AE" w:rsidRDefault="005B17AE" w:rsidP="005B17AE">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b/>
          <w:i/>
          <w:sz w:val="22"/>
          <w:szCs w:val="22"/>
        </w:rPr>
      </w:pPr>
      <w:r w:rsidRPr="00A63679">
        <w:rPr>
          <w:rFonts w:ascii="Arial" w:hAnsi="Arial" w:cs="Arial"/>
          <w:b/>
          <w:i/>
          <w:sz w:val="22"/>
          <w:szCs w:val="22"/>
        </w:rPr>
        <w:t xml:space="preserve">- les frais d’essais. </w:t>
      </w:r>
    </w:p>
    <w:p w:rsidR="00CE7D42" w:rsidRPr="00A63679" w:rsidRDefault="00CE7D42" w:rsidP="005B17AE">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b/>
          <w:i/>
          <w:sz w:val="22"/>
          <w:szCs w:val="22"/>
        </w:rPr>
      </w:pPr>
    </w:p>
    <w:p w:rsidR="005B17AE" w:rsidRPr="00A63679" w:rsidRDefault="005B17AE" w:rsidP="005B17AE">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b/>
          <w:i/>
          <w:sz w:val="22"/>
          <w:szCs w:val="22"/>
        </w:rPr>
      </w:pPr>
      <w:r w:rsidRPr="00A63679">
        <w:rPr>
          <w:rFonts w:ascii="Arial" w:hAnsi="Arial" w:cs="Arial"/>
          <w:b/>
          <w:i/>
          <w:sz w:val="22"/>
          <w:szCs w:val="22"/>
        </w:rPr>
        <w:t xml:space="preserve">1° </w:t>
      </w:r>
      <w:r w:rsidRPr="00A63679">
        <w:rPr>
          <w:rFonts w:ascii="Arial" w:hAnsi="Arial" w:cs="Arial"/>
          <w:b/>
          <w:i/>
          <w:sz w:val="22"/>
          <w:szCs w:val="22"/>
          <w:u w:val="single"/>
        </w:rPr>
        <w:t>Les frais de prestations du personnel réceptionnaire</w:t>
      </w:r>
      <w:r w:rsidRPr="00A63679">
        <w:rPr>
          <w:rFonts w:ascii="Arial" w:hAnsi="Arial" w:cs="Arial"/>
          <w:b/>
          <w:i/>
          <w:sz w:val="22"/>
          <w:szCs w:val="22"/>
        </w:rPr>
        <w:t xml:space="preserve">. </w:t>
      </w:r>
    </w:p>
    <w:p w:rsidR="005B17AE" w:rsidRPr="00A63679" w:rsidRDefault="005B17AE" w:rsidP="005B17AE">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b/>
          <w:i/>
          <w:sz w:val="22"/>
          <w:szCs w:val="22"/>
        </w:rPr>
      </w:pPr>
      <w:r w:rsidRPr="00A63679">
        <w:rPr>
          <w:rFonts w:ascii="Arial" w:hAnsi="Arial" w:cs="Arial"/>
          <w:b/>
          <w:i/>
          <w:sz w:val="22"/>
          <w:szCs w:val="22"/>
        </w:rPr>
        <w:t xml:space="preserve"> Ils comprennent les indemnités de parcours, de séjour (nourriture et logement), et de vacation du personnel réceptionnaire. </w:t>
      </w:r>
    </w:p>
    <w:p w:rsidR="005B17AE" w:rsidRPr="00A63679" w:rsidRDefault="005B17AE" w:rsidP="005B17AE">
      <w:pPr>
        <w:pBdr>
          <w:top w:val="single" w:sz="4" w:space="1" w:color="auto"/>
          <w:left w:val="single" w:sz="4" w:space="4" w:color="auto"/>
          <w:bottom w:val="single" w:sz="4" w:space="1" w:color="auto"/>
          <w:right w:val="single" w:sz="4" w:space="4" w:color="auto"/>
        </w:pBdr>
        <w:jc w:val="both"/>
        <w:rPr>
          <w:rFonts w:ascii="Arial" w:hAnsi="Arial" w:cs="Arial"/>
          <w:b/>
          <w:bCs/>
          <w:i/>
          <w:iCs/>
          <w:sz w:val="22"/>
          <w:szCs w:val="22"/>
        </w:rPr>
      </w:pPr>
      <w:r w:rsidRPr="00A63679">
        <w:rPr>
          <w:rFonts w:ascii="Arial" w:hAnsi="Arial" w:cs="Arial"/>
          <w:b/>
          <w:bCs/>
          <w:i/>
          <w:iCs/>
          <w:sz w:val="22"/>
          <w:szCs w:val="22"/>
        </w:rPr>
        <w:t>Les informations relatives aux frais de réception technique préalable fournies par les documents du marché correspondent à une réception technique ayant lieu en Belgique.</w:t>
      </w:r>
    </w:p>
    <w:p w:rsidR="005B17AE" w:rsidRPr="00A63679" w:rsidRDefault="005B17AE" w:rsidP="005B17AE">
      <w:pPr>
        <w:pBdr>
          <w:top w:val="single" w:sz="4" w:space="1" w:color="auto"/>
          <w:left w:val="single" w:sz="4" w:space="4" w:color="auto"/>
          <w:bottom w:val="single" w:sz="4" w:space="1" w:color="auto"/>
          <w:right w:val="single" w:sz="4" w:space="4" w:color="auto"/>
        </w:pBdr>
        <w:jc w:val="both"/>
        <w:rPr>
          <w:rFonts w:ascii="Arial" w:hAnsi="Arial" w:cs="Arial"/>
          <w:b/>
          <w:bCs/>
          <w:i/>
          <w:iCs/>
          <w:sz w:val="22"/>
          <w:szCs w:val="22"/>
        </w:rPr>
      </w:pPr>
      <w:r w:rsidRPr="00A63679">
        <w:rPr>
          <w:rFonts w:ascii="Arial" w:hAnsi="Arial" w:cs="Arial"/>
          <w:b/>
          <w:bCs/>
          <w:i/>
          <w:iCs/>
          <w:sz w:val="22"/>
          <w:szCs w:val="22"/>
        </w:rPr>
        <w:t xml:space="preserve">Si un produit est présenté en réception sur le territoire d’un autre pays membre de l’Union européenne, les frais supplémentaires de prestations du personnel </w:t>
      </w:r>
      <w:proofErr w:type="gramStart"/>
      <w:r w:rsidRPr="00A63679">
        <w:rPr>
          <w:rFonts w:ascii="Arial" w:hAnsi="Arial" w:cs="Arial"/>
          <w:b/>
          <w:bCs/>
          <w:i/>
          <w:iCs/>
          <w:sz w:val="22"/>
          <w:szCs w:val="22"/>
        </w:rPr>
        <w:t>réceptionnaire liés</w:t>
      </w:r>
      <w:proofErr w:type="gramEnd"/>
      <w:r w:rsidRPr="00A63679">
        <w:rPr>
          <w:rFonts w:ascii="Arial" w:hAnsi="Arial" w:cs="Arial"/>
          <w:b/>
          <w:bCs/>
          <w:i/>
          <w:iCs/>
          <w:sz w:val="22"/>
          <w:szCs w:val="22"/>
        </w:rPr>
        <w:t xml:space="preserve"> au voyage et au séjour sur le lieu de réception sont toujours pris en charge par l’adjudicataire. Les documents du marché ne fournissent pas le mode de calcul de ces frais supplémentaires.</w:t>
      </w:r>
    </w:p>
    <w:p w:rsidR="005B17AE" w:rsidRPr="00A63679" w:rsidRDefault="005B17AE" w:rsidP="005B17AE">
      <w:pPr>
        <w:pBdr>
          <w:top w:val="single" w:sz="4" w:space="1" w:color="auto"/>
          <w:left w:val="single" w:sz="4" w:space="4" w:color="auto"/>
          <w:bottom w:val="single" w:sz="4" w:space="1" w:color="auto"/>
          <w:right w:val="single" w:sz="4" w:space="4" w:color="auto"/>
        </w:pBdr>
        <w:jc w:val="both"/>
        <w:rPr>
          <w:rFonts w:ascii="Arial" w:hAnsi="Arial" w:cs="Arial"/>
          <w:b/>
          <w:bCs/>
          <w:i/>
          <w:iCs/>
          <w:sz w:val="22"/>
          <w:szCs w:val="22"/>
        </w:rPr>
      </w:pPr>
      <w:r w:rsidRPr="00A63679">
        <w:rPr>
          <w:rFonts w:ascii="Arial" w:hAnsi="Arial" w:cs="Arial"/>
          <w:b/>
          <w:bCs/>
          <w:i/>
          <w:iCs/>
          <w:sz w:val="22"/>
          <w:szCs w:val="22"/>
        </w:rPr>
        <w:t>La réception technique préalable ne peut être demandée hors Europe. Les produits sont présentés en réception sur le territoire d’un pays membre de l’Union européenne.</w:t>
      </w:r>
    </w:p>
    <w:p w:rsidR="005B17AE" w:rsidRPr="00A63679" w:rsidRDefault="005B17AE" w:rsidP="005B17AE">
      <w:pPr>
        <w:pBdr>
          <w:top w:val="single" w:sz="4" w:space="1" w:color="auto"/>
          <w:left w:val="single" w:sz="4" w:space="4" w:color="auto"/>
          <w:bottom w:val="single" w:sz="4" w:space="1" w:color="auto"/>
          <w:right w:val="single" w:sz="4" w:space="4" w:color="auto"/>
        </w:pBdr>
        <w:autoSpaceDE w:val="0"/>
        <w:autoSpaceDN w:val="0"/>
        <w:jc w:val="both"/>
        <w:rPr>
          <w:rFonts w:ascii="Arial" w:hAnsi="Arial" w:cs="Arial"/>
          <w:b/>
          <w:bCs/>
          <w:i/>
          <w:iCs/>
          <w:sz w:val="22"/>
          <w:szCs w:val="22"/>
        </w:rPr>
      </w:pPr>
      <w:r w:rsidRPr="00A63679">
        <w:rPr>
          <w:rFonts w:ascii="Arial" w:hAnsi="Arial" w:cs="Arial"/>
          <w:b/>
          <w:bCs/>
          <w:i/>
          <w:iCs/>
          <w:sz w:val="22"/>
          <w:szCs w:val="22"/>
        </w:rPr>
        <w:t>En cas de déplacement inutile du personnel réceptionnaire par le fait de l’adjudicataire (fourniture ne correspondant pas à la demande de réception, produits non disponibles à la date prévue pour la réception, ...), les coûts supplémentaires correspondants sont toujours pris en charge par l'adjudicataire.</w:t>
      </w:r>
    </w:p>
    <w:p w:rsidR="005B17AE" w:rsidRPr="00A63679" w:rsidRDefault="005B17AE" w:rsidP="005B17AE">
      <w:pPr>
        <w:pBdr>
          <w:top w:val="single" w:sz="4" w:space="1" w:color="auto"/>
          <w:left w:val="single" w:sz="4" w:space="4" w:color="auto"/>
          <w:bottom w:val="single" w:sz="4" w:space="1" w:color="auto"/>
          <w:right w:val="single" w:sz="4" w:space="4" w:color="auto"/>
        </w:pBdr>
        <w:autoSpaceDE w:val="0"/>
        <w:autoSpaceDN w:val="0"/>
        <w:rPr>
          <w:rFonts w:ascii="Arial" w:hAnsi="Arial" w:cs="Arial"/>
          <w:b/>
          <w:i/>
          <w:color w:val="FF0000"/>
          <w:sz w:val="22"/>
          <w:szCs w:val="22"/>
        </w:rPr>
      </w:pPr>
    </w:p>
    <w:p w:rsidR="005B17AE" w:rsidRPr="00A63679" w:rsidRDefault="005B17AE" w:rsidP="005B17AE">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b/>
          <w:i/>
          <w:sz w:val="22"/>
          <w:szCs w:val="22"/>
        </w:rPr>
      </w:pPr>
      <w:r w:rsidRPr="00A63679">
        <w:rPr>
          <w:rFonts w:ascii="Arial" w:hAnsi="Arial" w:cs="Arial"/>
          <w:b/>
          <w:i/>
          <w:sz w:val="22"/>
          <w:szCs w:val="22"/>
        </w:rPr>
        <w:t xml:space="preserve"> 2° </w:t>
      </w:r>
      <w:r w:rsidRPr="00A63679">
        <w:rPr>
          <w:rFonts w:ascii="Arial" w:hAnsi="Arial" w:cs="Arial"/>
          <w:b/>
          <w:i/>
          <w:sz w:val="22"/>
          <w:szCs w:val="22"/>
          <w:u w:val="single"/>
        </w:rPr>
        <w:t>Les frais de transport des échantillons</w:t>
      </w:r>
      <w:r w:rsidRPr="00A63679">
        <w:rPr>
          <w:rFonts w:ascii="Arial" w:hAnsi="Arial" w:cs="Arial"/>
          <w:b/>
          <w:i/>
          <w:sz w:val="22"/>
          <w:szCs w:val="22"/>
        </w:rPr>
        <w:t>.</w:t>
      </w:r>
    </w:p>
    <w:p w:rsidR="005B17AE" w:rsidRPr="00A63679" w:rsidRDefault="005B17AE" w:rsidP="005B17AE">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b/>
          <w:i/>
          <w:sz w:val="22"/>
          <w:szCs w:val="22"/>
        </w:rPr>
      </w:pPr>
      <w:r w:rsidRPr="00A63679">
        <w:rPr>
          <w:rFonts w:ascii="Arial" w:hAnsi="Arial" w:cs="Arial"/>
          <w:b/>
          <w:i/>
          <w:sz w:val="22"/>
          <w:szCs w:val="22"/>
        </w:rPr>
        <w:t xml:space="preserve"> Quel que soit l'endroit où ont lieu les vérifications, les frais de transport des échantillons sont à charge de l'adjudicataire.</w:t>
      </w:r>
    </w:p>
    <w:p w:rsidR="005B17AE" w:rsidRPr="00A63679" w:rsidRDefault="005B17AE" w:rsidP="005B17AE">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b/>
          <w:i/>
          <w:sz w:val="22"/>
          <w:szCs w:val="22"/>
        </w:rPr>
      </w:pPr>
      <w:r w:rsidRPr="00A63679">
        <w:rPr>
          <w:rFonts w:ascii="Arial" w:hAnsi="Arial" w:cs="Arial"/>
          <w:b/>
          <w:i/>
          <w:sz w:val="22"/>
          <w:szCs w:val="22"/>
        </w:rPr>
        <w:t xml:space="preserve"> </w:t>
      </w:r>
    </w:p>
    <w:p w:rsidR="005B17AE" w:rsidRPr="00A63679" w:rsidRDefault="005B17AE" w:rsidP="005B17AE">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b/>
          <w:i/>
          <w:sz w:val="22"/>
          <w:szCs w:val="22"/>
        </w:rPr>
      </w:pPr>
      <w:r w:rsidRPr="00A63679">
        <w:rPr>
          <w:rFonts w:ascii="Arial" w:hAnsi="Arial" w:cs="Arial"/>
          <w:b/>
          <w:i/>
          <w:sz w:val="22"/>
          <w:szCs w:val="22"/>
        </w:rPr>
        <w:t xml:space="preserve">3° </w:t>
      </w:r>
      <w:r w:rsidRPr="00A63679">
        <w:rPr>
          <w:rFonts w:ascii="Arial" w:hAnsi="Arial" w:cs="Arial"/>
          <w:b/>
          <w:i/>
          <w:sz w:val="22"/>
          <w:szCs w:val="22"/>
          <w:u w:val="single"/>
        </w:rPr>
        <w:t>Les frais d’essais</w:t>
      </w:r>
      <w:r w:rsidRPr="00A63679">
        <w:rPr>
          <w:rFonts w:ascii="Arial" w:hAnsi="Arial" w:cs="Arial"/>
          <w:b/>
          <w:i/>
          <w:sz w:val="22"/>
          <w:szCs w:val="22"/>
        </w:rPr>
        <w:t>.</w:t>
      </w:r>
    </w:p>
    <w:p w:rsidR="005B17AE" w:rsidRPr="00A63679" w:rsidRDefault="005B17AE" w:rsidP="005B17AE">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b/>
          <w:i/>
          <w:sz w:val="22"/>
          <w:szCs w:val="22"/>
        </w:rPr>
      </w:pPr>
      <w:r w:rsidRPr="00A63679">
        <w:rPr>
          <w:rFonts w:ascii="Arial" w:hAnsi="Arial" w:cs="Arial"/>
          <w:b/>
          <w:i/>
          <w:sz w:val="22"/>
          <w:szCs w:val="22"/>
        </w:rPr>
        <w:t xml:space="preserve"> Ils comprennent les frais de préparation des échantillons et de confection des éprouvettes ainsi que les coûts des essais en laboratoire. </w:t>
      </w:r>
    </w:p>
    <w:p w:rsidR="001068A1" w:rsidRDefault="001068A1" w:rsidP="00CE7D42">
      <w:pPr>
        <w:pStyle w:val="Corpsdetexte"/>
        <w:spacing w:after="0"/>
        <w:rPr>
          <w:rFonts w:ascii="Arial" w:hAnsi="Arial" w:cs="Arial"/>
          <w:sz w:val="22"/>
          <w:szCs w:val="22"/>
          <w:lang w:val="fr-BE"/>
        </w:rPr>
      </w:pPr>
    </w:p>
    <w:p w:rsidR="001068A1" w:rsidRDefault="001068A1" w:rsidP="00CE7D42">
      <w:pPr>
        <w:pStyle w:val="Corpsdetexte"/>
        <w:spacing w:after="0"/>
        <w:rPr>
          <w:rFonts w:ascii="Arial" w:hAnsi="Arial" w:cs="Arial"/>
          <w:sz w:val="22"/>
          <w:szCs w:val="22"/>
          <w:lang w:val="fr-BE"/>
        </w:rPr>
      </w:pPr>
    </w:p>
    <w:p w:rsidR="0059200A" w:rsidRPr="00A63679" w:rsidRDefault="009A787A" w:rsidP="00CE7D42">
      <w:pPr>
        <w:pStyle w:val="Corpsdetexte"/>
        <w:spacing w:after="0"/>
        <w:rPr>
          <w:rFonts w:ascii="Arial" w:hAnsi="Arial" w:cs="Arial"/>
          <w:sz w:val="22"/>
          <w:szCs w:val="22"/>
          <w:lang w:val="fr-BE"/>
        </w:rPr>
      </w:pPr>
      <w:r w:rsidRPr="00A63679">
        <w:rPr>
          <w:rFonts w:ascii="Arial" w:hAnsi="Arial" w:cs="Arial"/>
          <w:sz w:val="22"/>
          <w:szCs w:val="22"/>
          <w:lang w:val="fr-BE"/>
        </w:rPr>
        <w:t>Les données nécessaires aux frais de réception technique préalable sont fournies sous une des trois formes suivantes:</w:t>
      </w:r>
    </w:p>
    <w:p w:rsidR="009A787A" w:rsidRPr="00A63679" w:rsidRDefault="009A787A" w:rsidP="00CE7D42">
      <w:pPr>
        <w:pStyle w:val="Corpsdetexte"/>
        <w:numPr>
          <w:ilvl w:val="0"/>
          <w:numId w:val="26"/>
        </w:numPr>
        <w:spacing w:after="0"/>
        <w:rPr>
          <w:rFonts w:ascii="Arial" w:hAnsi="Arial" w:cs="Arial"/>
          <w:sz w:val="22"/>
          <w:szCs w:val="22"/>
        </w:rPr>
      </w:pPr>
      <w:r w:rsidRPr="00A63679">
        <w:rPr>
          <w:rFonts w:ascii="Arial" w:hAnsi="Arial" w:cs="Arial"/>
          <w:sz w:val="22"/>
          <w:szCs w:val="22"/>
          <w:lang w:val="fr-BE"/>
        </w:rPr>
        <w:t>par le tableau faisant l'objet de l'annexe 3 du présent document pour les produits qui y sont repris</w:t>
      </w:r>
    </w:p>
    <w:p w:rsidR="009A787A" w:rsidRPr="00A63679" w:rsidRDefault="009A787A" w:rsidP="00CE7D42">
      <w:pPr>
        <w:pStyle w:val="Corpsdetexte"/>
        <w:numPr>
          <w:ilvl w:val="0"/>
          <w:numId w:val="25"/>
        </w:numPr>
        <w:spacing w:after="0"/>
        <w:rPr>
          <w:rFonts w:ascii="Arial" w:hAnsi="Arial" w:cs="Arial"/>
          <w:sz w:val="22"/>
          <w:szCs w:val="22"/>
          <w:lang w:val="fr-BE"/>
        </w:rPr>
      </w:pPr>
      <w:r w:rsidRPr="00A63679">
        <w:rPr>
          <w:rFonts w:ascii="Arial" w:hAnsi="Arial" w:cs="Arial"/>
          <w:sz w:val="22"/>
          <w:szCs w:val="22"/>
          <w:lang w:val="fr-BE"/>
        </w:rPr>
        <w:t>par les programmes de réception technique préalable définis dans un chapitre technique de QUALIROUTES</w:t>
      </w:r>
    </w:p>
    <w:p w:rsidR="009A787A" w:rsidRDefault="009A787A" w:rsidP="00CE7D42">
      <w:pPr>
        <w:pStyle w:val="Corpsdetexte"/>
        <w:numPr>
          <w:ilvl w:val="0"/>
          <w:numId w:val="25"/>
        </w:numPr>
        <w:spacing w:after="0"/>
        <w:rPr>
          <w:rFonts w:ascii="Arial" w:hAnsi="Arial" w:cs="Arial"/>
          <w:sz w:val="22"/>
          <w:szCs w:val="22"/>
          <w:lang w:val="fr-BE"/>
        </w:rPr>
      </w:pPr>
      <w:r w:rsidRPr="00A63679">
        <w:rPr>
          <w:rFonts w:ascii="Arial" w:hAnsi="Arial" w:cs="Arial"/>
          <w:sz w:val="22"/>
          <w:szCs w:val="22"/>
          <w:lang w:val="fr-BE"/>
        </w:rPr>
        <w:t>par le cahier spécial des charges.</w:t>
      </w:r>
    </w:p>
    <w:p w:rsidR="00CE7D42" w:rsidRPr="00A63679" w:rsidRDefault="00CE7D42" w:rsidP="00CE7D42">
      <w:pPr>
        <w:pStyle w:val="Corpsdetexte"/>
        <w:spacing w:after="0"/>
        <w:ind w:left="720"/>
        <w:rPr>
          <w:rFonts w:ascii="Arial" w:hAnsi="Arial" w:cs="Arial"/>
          <w:sz w:val="22"/>
          <w:szCs w:val="22"/>
          <w:lang w:val="fr-BE"/>
        </w:rPr>
      </w:pPr>
    </w:p>
    <w:p w:rsidR="00CE7D42" w:rsidRDefault="009A787A" w:rsidP="005678D9">
      <w:pPr>
        <w:pStyle w:val="Corpsdetexte"/>
        <w:spacing w:after="120"/>
        <w:rPr>
          <w:rFonts w:ascii="Arial" w:hAnsi="Arial" w:cs="Arial"/>
          <w:sz w:val="22"/>
          <w:szCs w:val="22"/>
          <w:lang w:val="fr-BE"/>
        </w:rPr>
      </w:pPr>
      <w:r w:rsidRPr="00A63679">
        <w:rPr>
          <w:rFonts w:ascii="Arial" w:hAnsi="Arial" w:cs="Arial"/>
          <w:sz w:val="22"/>
          <w:szCs w:val="22"/>
          <w:lang w:val="fr-BE"/>
        </w:rPr>
        <w:t xml:space="preserve">Si, pour un produit repris au tableau de l'annexe 3, il existe </w:t>
      </w:r>
      <w:r w:rsidR="00CE7D42">
        <w:rPr>
          <w:rFonts w:ascii="Arial" w:hAnsi="Arial" w:cs="Arial"/>
          <w:sz w:val="22"/>
          <w:szCs w:val="22"/>
          <w:lang w:val="fr-BE"/>
        </w:rPr>
        <w:t xml:space="preserve">également </w:t>
      </w:r>
      <w:r w:rsidRPr="00A63679">
        <w:rPr>
          <w:rFonts w:ascii="Arial" w:hAnsi="Arial" w:cs="Arial"/>
          <w:sz w:val="22"/>
          <w:szCs w:val="22"/>
          <w:lang w:val="fr-BE"/>
        </w:rPr>
        <w:t xml:space="preserve">un programme de réception technique préalable défini dans un chapitre technique de QUALIROUTES, seules les </w:t>
      </w:r>
      <w:r w:rsidR="00CE7D42">
        <w:rPr>
          <w:rFonts w:ascii="Arial" w:hAnsi="Arial" w:cs="Arial"/>
          <w:sz w:val="22"/>
          <w:szCs w:val="22"/>
          <w:lang w:val="fr-BE"/>
        </w:rPr>
        <w:t>d</w:t>
      </w:r>
      <w:r w:rsidRPr="00A63679">
        <w:rPr>
          <w:rFonts w:ascii="Arial" w:hAnsi="Arial" w:cs="Arial"/>
          <w:sz w:val="22"/>
          <w:szCs w:val="22"/>
          <w:lang w:val="fr-BE"/>
        </w:rPr>
        <w:t>o</w:t>
      </w:r>
      <w:r w:rsidR="001068A1">
        <w:rPr>
          <w:rFonts w:ascii="Arial" w:hAnsi="Arial" w:cs="Arial"/>
          <w:sz w:val="22"/>
          <w:szCs w:val="22"/>
          <w:lang w:val="fr-BE"/>
        </w:rPr>
        <w:t>n</w:t>
      </w:r>
      <w:r w:rsidRPr="00A63679">
        <w:rPr>
          <w:rFonts w:ascii="Arial" w:hAnsi="Arial" w:cs="Arial"/>
          <w:sz w:val="22"/>
          <w:szCs w:val="22"/>
          <w:lang w:val="fr-BE"/>
        </w:rPr>
        <w:t>nées reprises au tableau de l'annexe 3 sont à prendre en compte.</w:t>
      </w:r>
    </w:p>
    <w:p w:rsidR="00BB69BB" w:rsidRDefault="00BB69BB" w:rsidP="00BB69BB">
      <w:pPr>
        <w:pStyle w:val="Corpsdetexte"/>
        <w:spacing w:after="120"/>
        <w:rPr>
          <w:rFonts w:ascii="Arial" w:hAnsi="Arial" w:cs="Arial"/>
          <w:sz w:val="22"/>
          <w:szCs w:val="22"/>
          <w:lang w:val="fr-BE"/>
        </w:rPr>
      </w:pPr>
      <w:r>
        <w:rPr>
          <w:rFonts w:ascii="Arial" w:hAnsi="Arial" w:cs="Arial"/>
          <w:sz w:val="22"/>
          <w:szCs w:val="22"/>
          <w:lang w:val="fr-BE"/>
        </w:rPr>
        <w:t>Les frais de réception technique préalable sont récupérés auprès de l’adjudicataire par un décompte négatif.</w:t>
      </w:r>
    </w:p>
    <w:p w:rsidR="00630ACA" w:rsidRPr="00A63679" w:rsidRDefault="007F51CE" w:rsidP="00AA4550">
      <w:pPr>
        <w:pStyle w:val="Corpsdetexte"/>
        <w:spacing w:after="360"/>
        <w:jc w:val="right"/>
        <w:rPr>
          <w:rFonts w:ascii="Arial" w:hAnsi="Arial" w:cs="Arial"/>
          <w:b/>
          <w:smallCaps/>
          <w:sz w:val="22"/>
          <w:szCs w:val="22"/>
          <w:u w:val="single"/>
        </w:rPr>
      </w:pPr>
      <w:r w:rsidRPr="00A63679">
        <w:rPr>
          <w:rFonts w:ascii="Arial" w:hAnsi="Arial" w:cs="Arial"/>
          <w:sz w:val="22"/>
          <w:szCs w:val="22"/>
          <w:lang w:val="fr-BE"/>
        </w:rPr>
        <w:br w:type="page"/>
      </w:r>
      <w:r w:rsidR="00630ACA" w:rsidRPr="00A63679">
        <w:rPr>
          <w:rFonts w:ascii="Arial" w:hAnsi="Arial" w:cs="Arial"/>
          <w:b/>
          <w:smallCaps/>
          <w:sz w:val="22"/>
          <w:szCs w:val="22"/>
          <w:u w:val="single"/>
        </w:rPr>
        <w:lastRenderedPageBreak/>
        <w:t>Annexe 1</w:t>
      </w:r>
      <w:r w:rsidR="00186E03" w:rsidRPr="00A63679">
        <w:rPr>
          <w:rFonts w:ascii="Arial" w:hAnsi="Arial" w:cs="Arial"/>
          <w:b/>
          <w:smallCaps/>
          <w:sz w:val="22"/>
          <w:szCs w:val="22"/>
          <w:u w:val="single"/>
        </w:rPr>
        <w:t xml:space="preserve"> du QUALIROUTES-A-3</w:t>
      </w:r>
    </w:p>
    <w:p w:rsidR="00630ACA" w:rsidRPr="00A63679" w:rsidRDefault="00E55FB9" w:rsidP="00186E03">
      <w:pPr>
        <w:pStyle w:val="Corpsdetexte"/>
        <w:jc w:val="center"/>
        <w:rPr>
          <w:rFonts w:ascii="Arial" w:hAnsi="Arial" w:cs="Arial"/>
          <w:b/>
          <w:caps/>
          <w:sz w:val="22"/>
          <w:szCs w:val="22"/>
          <w:u w:val="single"/>
        </w:rPr>
      </w:pPr>
      <w:r w:rsidRPr="00A63679">
        <w:rPr>
          <w:rFonts w:ascii="Arial" w:hAnsi="Arial" w:cs="Arial"/>
          <w:b/>
          <w:caps/>
          <w:sz w:val="22"/>
          <w:szCs w:val="22"/>
          <w:u w:val="single"/>
        </w:rPr>
        <w:t xml:space="preserve">MODELE DE </w:t>
      </w:r>
      <w:r w:rsidR="00630ACA" w:rsidRPr="00A63679">
        <w:rPr>
          <w:rFonts w:ascii="Arial" w:hAnsi="Arial" w:cs="Arial"/>
          <w:b/>
          <w:caps/>
          <w:sz w:val="22"/>
          <w:szCs w:val="22"/>
          <w:u w:val="single"/>
        </w:rPr>
        <w:t>demande de réception</w:t>
      </w:r>
      <w:r w:rsidR="00186E03" w:rsidRPr="00A63679">
        <w:rPr>
          <w:rFonts w:ascii="Arial" w:hAnsi="Arial" w:cs="Arial"/>
          <w:b/>
          <w:caps/>
          <w:sz w:val="22"/>
          <w:szCs w:val="22"/>
          <w:u w:val="single"/>
        </w:rPr>
        <w:t xml:space="preserve"> TECHNIQUE PREALABLE</w:t>
      </w:r>
    </w:p>
    <w:p w:rsidR="00B047D9" w:rsidRPr="00A63679" w:rsidRDefault="00B047D9" w:rsidP="00B047D9">
      <w:pPr>
        <w:pStyle w:val="Corpsdetexte"/>
        <w:spacing w:after="0"/>
        <w:rPr>
          <w:rFonts w:ascii="Arial" w:hAnsi="Arial" w:cs="Arial"/>
          <w:i/>
          <w:sz w:val="22"/>
          <w:szCs w:val="22"/>
        </w:rPr>
      </w:pPr>
      <w:r w:rsidRPr="00A63679">
        <w:rPr>
          <w:rFonts w:ascii="Arial" w:hAnsi="Arial" w:cs="Arial"/>
          <w:i/>
          <w:sz w:val="22"/>
          <w:szCs w:val="22"/>
        </w:rPr>
        <w:t xml:space="preserve">Une demande de réception doit être introduite </w:t>
      </w:r>
      <w:r w:rsidR="00D14FEF" w:rsidRPr="00A63679">
        <w:rPr>
          <w:rFonts w:ascii="Arial" w:hAnsi="Arial" w:cs="Arial"/>
          <w:i/>
          <w:sz w:val="22"/>
          <w:szCs w:val="22"/>
        </w:rPr>
        <w:t xml:space="preserve">par l'adjudicataire </w:t>
      </w:r>
      <w:r w:rsidRPr="00A63679">
        <w:rPr>
          <w:rFonts w:ascii="Arial" w:hAnsi="Arial" w:cs="Arial"/>
          <w:i/>
          <w:sz w:val="22"/>
          <w:szCs w:val="22"/>
        </w:rPr>
        <w:t>pour chaque produit à réceptionner.</w:t>
      </w:r>
      <w:r w:rsidR="001232EA" w:rsidRPr="00A63679">
        <w:rPr>
          <w:rFonts w:ascii="Arial" w:hAnsi="Arial" w:cs="Arial"/>
          <w:i/>
          <w:sz w:val="22"/>
          <w:szCs w:val="22"/>
        </w:rPr>
        <w:t xml:space="preserve"> Les demandes sont numérotées.</w:t>
      </w:r>
    </w:p>
    <w:p w:rsidR="00B047D9" w:rsidRPr="00A63679" w:rsidRDefault="00B047D9" w:rsidP="00B047D9">
      <w:pPr>
        <w:pStyle w:val="Corpsdetexte"/>
        <w:spacing w:after="0"/>
        <w:rPr>
          <w:rFonts w:ascii="Arial" w:hAnsi="Arial" w:cs="Arial"/>
          <w:sz w:val="22"/>
          <w:szCs w:val="22"/>
          <w:u w:val="single"/>
        </w:rPr>
      </w:pPr>
    </w:p>
    <w:p w:rsidR="001232EA" w:rsidRPr="00A63679" w:rsidRDefault="001232EA" w:rsidP="001232EA">
      <w:pPr>
        <w:pStyle w:val="Corpsdetexte"/>
        <w:spacing w:after="0"/>
        <w:rPr>
          <w:rFonts w:ascii="Arial" w:hAnsi="Arial" w:cs="Arial"/>
          <w:sz w:val="22"/>
          <w:szCs w:val="22"/>
        </w:rPr>
      </w:pPr>
      <w:r w:rsidRPr="00A63679">
        <w:rPr>
          <w:rFonts w:ascii="Arial" w:hAnsi="Arial" w:cs="Arial"/>
          <w:sz w:val="22"/>
          <w:szCs w:val="22"/>
          <w:u w:val="single"/>
        </w:rPr>
        <w:t xml:space="preserve">Numéro </w:t>
      </w:r>
      <w:r w:rsidR="00D14FEF" w:rsidRPr="00A63679">
        <w:rPr>
          <w:rFonts w:ascii="Arial" w:hAnsi="Arial" w:cs="Arial"/>
          <w:sz w:val="22"/>
          <w:szCs w:val="22"/>
          <w:u w:val="single"/>
        </w:rPr>
        <w:t xml:space="preserve">et date </w:t>
      </w:r>
      <w:r w:rsidRPr="00A63679">
        <w:rPr>
          <w:rFonts w:ascii="Arial" w:hAnsi="Arial" w:cs="Arial"/>
          <w:sz w:val="22"/>
          <w:szCs w:val="22"/>
          <w:u w:val="single"/>
        </w:rPr>
        <w:t xml:space="preserve">de </w:t>
      </w:r>
      <w:r w:rsidR="00B56731" w:rsidRPr="00A63679">
        <w:rPr>
          <w:rFonts w:ascii="Arial" w:hAnsi="Arial" w:cs="Arial"/>
          <w:sz w:val="22"/>
          <w:szCs w:val="22"/>
          <w:u w:val="single"/>
        </w:rPr>
        <w:t>la demande</w:t>
      </w:r>
      <w:r w:rsidRPr="00A63679">
        <w:rPr>
          <w:rFonts w:ascii="Arial" w:hAnsi="Arial" w:cs="Arial"/>
          <w:sz w:val="22"/>
          <w:szCs w:val="22"/>
        </w:rPr>
        <w:t>:</w:t>
      </w:r>
    </w:p>
    <w:p w:rsidR="001232EA" w:rsidRPr="00A63679" w:rsidRDefault="001232EA" w:rsidP="00B047D9">
      <w:pPr>
        <w:pStyle w:val="Corpsdetexte"/>
        <w:spacing w:after="0"/>
        <w:rPr>
          <w:rFonts w:ascii="Arial" w:hAnsi="Arial" w:cs="Arial"/>
          <w:sz w:val="22"/>
          <w:szCs w:val="22"/>
          <w:u w:val="single"/>
        </w:rPr>
      </w:pPr>
    </w:p>
    <w:p w:rsidR="00630ACA" w:rsidRPr="00A63679" w:rsidRDefault="00186E03" w:rsidP="00B047D9">
      <w:pPr>
        <w:pStyle w:val="Corpsdetexte"/>
        <w:spacing w:after="0"/>
        <w:rPr>
          <w:rFonts w:ascii="Arial" w:hAnsi="Arial" w:cs="Arial"/>
          <w:sz w:val="22"/>
          <w:szCs w:val="22"/>
        </w:rPr>
      </w:pPr>
      <w:r w:rsidRPr="00A63679">
        <w:rPr>
          <w:rFonts w:ascii="Arial" w:hAnsi="Arial" w:cs="Arial"/>
          <w:sz w:val="22"/>
          <w:szCs w:val="22"/>
          <w:u w:val="single"/>
        </w:rPr>
        <w:t>Objet du marché</w:t>
      </w:r>
      <w:r w:rsidR="00CA51A8" w:rsidRPr="00A63679">
        <w:rPr>
          <w:rFonts w:ascii="Arial" w:hAnsi="Arial" w:cs="Arial"/>
          <w:sz w:val="22"/>
          <w:szCs w:val="22"/>
        </w:rPr>
        <w:t>:</w:t>
      </w:r>
    </w:p>
    <w:p w:rsidR="00965502" w:rsidRDefault="00965502" w:rsidP="00965502">
      <w:pPr>
        <w:pStyle w:val="Corpsdetexte"/>
        <w:spacing w:after="120"/>
        <w:rPr>
          <w:rFonts w:ascii="Arial" w:hAnsi="Arial" w:cs="Arial"/>
          <w:sz w:val="22"/>
          <w:szCs w:val="22"/>
          <w:u w:val="single"/>
        </w:rPr>
      </w:pPr>
    </w:p>
    <w:p w:rsidR="00186E03" w:rsidRPr="00A63679" w:rsidRDefault="00186E03" w:rsidP="00965502">
      <w:pPr>
        <w:pStyle w:val="Corpsdetexte"/>
        <w:spacing w:after="120"/>
        <w:rPr>
          <w:rFonts w:ascii="Arial" w:hAnsi="Arial" w:cs="Arial"/>
          <w:sz w:val="22"/>
          <w:szCs w:val="22"/>
        </w:rPr>
      </w:pPr>
      <w:r w:rsidRPr="00A63679">
        <w:rPr>
          <w:rFonts w:ascii="Arial" w:hAnsi="Arial" w:cs="Arial"/>
          <w:sz w:val="22"/>
          <w:szCs w:val="22"/>
          <w:u w:val="single"/>
        </w:rPr>
        <w:t>Numéro du cahier spécial des charges</w:t>
      </w:r>
      <w:r w:rsidR="00C121F8" w:rsidRPr="00A63679">
        <w:rPr>
          <w:rFonts w:ascii="Arial" w:hAnsi="Arial" w:cs="Arial"/>
          <w:sz w:val="22"/>
          <w:szCs w:val="22"/>
          <w:u w:val="single"/>
        </w:rPr>
        <w:t xml:space="preserve"> et version du CDR d'application</w:t>
      </w:r>
      <w:r w:rsidRPr="00A63679">
        <w:rPr>
          <w:rFonts w:ascii="Arial" w:hAnsi="Arial" w:cs="Arial"/>
          <w:sz w:val="22"/>
          <w:szCs w:val="22"/>
        </w:rPr>
        <w:t>:</w:t>
      </w:r>
    </w:p>
    <w:p w:rsidR="00AA4550" w:rsidRDefault="00AA4550" w:rsidP="00AA4550">
      <w:pPr>
        <w:pStyle w:val="Corpsdetexte"/>
        <w:spacing w:after="0"/>
        <w:rPr>
          <w:rFonts w:ascii="Arial" w:hAnsi="Arial" w:cs="Arial"/>
          <w:sz w:val="22"/>
          <w:szCs w:val="22"/>
          <w:u w:val="single"/>
        </w:rPr>
      </w:pPr>
    </w:p>
    <w:p w:rsidR="00630ACA" w:rsidRDefault="00630ACA" w:rsidP="00AA4550">
      <w:pPr>
        <w:pStyle w:val="Corpsdetexte"/>
        <w:spacing w:after="0"/>
        <w:rPr>
          <w:rFonts w:ascii="Arial" w:hAnsi="Arial" w:cs="Arial"/>
          <w:sz w:val="22"/>
          <w:szCs w:val="22"/>
        </w:rPr>
      </w:pPr>
      <w:r w:rsidRPr="00A63679">
        <w:rPr>
          <w:rFonts w:ascii="Arial" w:hAnsi="Arial" w:cs="Arial"/>
          <w:sz w:val="22"/>
          <w:szCs w:val="22"/>
          <w:u w:val="single"/>
        </w:rPr>
        <w:t>Adjudicataire</w:t>
      </w:r>
      <w:r w:rsidR="00CA51A8" w:rsidRPr="00A63679">
        <w:rPr>
          <w:rFonts w:ascii="Arial" w:hAnsi="Arial" w:cs="Arial"/>
          <w:sz w:val="22"/>
          <w:szCs w:val="22"/>
        </w:rPr>
        <w:t>:</w:t>
      </w:r>
    </w:p>
    <w:p w:rsidR="00AA4550" w:rsidRDefault="00AA4550" w:rsidP="00AA4550">
      <w:pPr>
        <w:pStyle w:val="Corpsdetexte"/>
        <w:spacing w:after="0"/>
        <w:rPr>
          <w:rFonts w:ascii="Arial" w:hAnsi="Arial" w:cs="Arial"/>
          <w:sz w:val="22"/>
          <w:szCs w:val="22"/>
        </w:rPr>
      </w:pPr>
    </w:p>
    <w:p w:rsidR="00630ACA" w:rsidRPr="00A63679" w:rsidRDefault="00630ACA">
      <w:pPr>
        <w:pStyle w:val="Corpsdetexte"/>
        <w:spacing w:after="120"/>
        <w:rPr>
          <w:rFonts w:ascii="Arial" w:hAnsi="Arial" w:cs="Arial"/>
          <w:sz w:val="22"/>
          <w:szCs w:val="22"/>
        </w:rPr>
      </w:pPr>
      <w:r w:rsidRPr="00A63679">
        <w:rPr>
          <w:rFonts w:ascii="Arial" w:hAnsi="Arial" w:cs="Arial"/>
          <w:sz w:val="22"/>
          <w:szCs w:val="22"/>
          <w:u w:val="single"/>
        </w:rPr>
        <w:t>Produit à réceptionner</w:t>
      </w:r>
      <w:r w:rsidR="00CA51A8" w:rsidRPr="00A63679">
        <w:rPr>
          <w:rFonts w:ascii="Arial" w:hAnsi="Arial" w:cs="Arial"/>
          <w:sz w:val="22"/>
          <w:szCs w:val="22"/>
        </w:rPr>
        <w:t>:</w:t>
      </w:r>
    </w:p>
    <w:p w:rsidR="00B047D9" w:rsidRDefault="00B047D9" w:rsidP="00E625B4">
      <w:pPr>
        <w:pStyle w:val="Corpsdetexte"/>
        <w:numPr>
          <w:ilvl w:val="0"/>
          <w:numId w:val="15"/>
        </w:numPr>
        <w:spacing w:after="0"/>
        <w:rPr>
          <w:rFonts w:ascii="Arial" w:hAnsi="Arial" w:cs="Arial"/>
          <w:sz w:val="22"/>
          <w:szCs w:val="22"/>
        </w:rPr>
      </w:pPr>
      <w:r w:rsidRPr="00A63679">
        <w:rPr>
          <w:rFonts w:ascii="Arial" w:hAnsi="Arial" w:cs="Arial"/>
          <w:sz w:val="22"/>
          <w:szCs w:val="22"/>
        </w:rPr>
        <w:t xml:space="preserve">Numéro </w:t>
      </w:r>
      <w:r w:rsidR="00B56731" w:rsidRPr="00A63679">
        <w:rPr>
          <w:rFonts w:ascii="Arial" w:hAnsi="Arial" w:cs="Arial"/>
          <w:sz w:val="22"/>
          <w:szCs w:val="22"/>
        </w:rPr>
        <w:t xml:space="preserve">du </w:t>
      </w:r>
      <w:r w:rsidR="003F18B8" w:rsidRPr="00A63679">
        <w:rPr>
          <w:rFonts w:ascii="Arial" w:hAnsi="Arial" w:cs="Arial"/>
          <w:sz w:val="22"/>
          <w:szCs w:val="22"/>
        </w:rPr>
        <w:t xml:space="preserve">poste du métré </w:t>
      </w:r>
      <w:r w:rsidR="00E55FB9" w:rsidRPr="00A63679">
        <w:rPr>
          <w:rFonts w:ascii="Arial" w:hAnsi="Arial" w:cs="Arial"/>
          <w:sz w:val="22"/>
          <w:szCs w:val="22"/>
        </w:rPr>
        <w:t xml:space="preserve">et code </w:t>
      </w:r>
      <w:r w:rsidR="00B56731" w:rsidRPr="00A63679">
        <w:rPr>
          <w:rFonts w:ascii="Arial" w:hAnsi="Arial" w:cs="Arial"/>
          <w:sz w:val="22"/>
          <w:szCs w:val="22"/>
        </w:rPr>
        <w:t xml:space="preserve">CPN </w:t>
      </w:r>
      <w:r w:rsidR="003F18B8" w:rsidRPr="00A63679">
        <w:rPr>
          <w:rFonts w:ascii="Arial" w:hAnsi="Arial" w:cs="Arial"/>
          <w:sz w:val="22"/>
          <w:szCs w:val="22"/>
        </w:rPr>
        <w:t xml:space="preserve">du poste </w:t>
      </w:r>
      <w:r w:rsidRPr="00A63679">
        <w:rPr>
          <w:rFonts w:ascii="Arial" w:hAnsi="Arial" w:cs="Arial"/>
          <w:sz w:val="22"/>
          <w:szCs w:val="22"/>
        </w:rPr>
        <w:t>dans lequel intervient ce produit:</w:t>
      </w:r>
    </w:p>
    <w:p w:rsidR="00E625B4" w:rsidRDefault="00E625B4" w:rsidP="00E625B4">
      <w:pPr>
        <w:pStyle w:val="Corpsdetexte"/>
        <w:spacing w:after="0"/>
        <w:rPr>
          <w:rFonts w:ascii="Arial" w:hAnsi="Arial" w:cs="Arial"/>
          <w:sz w:val="22"/>
          <w:szCs w:val="22"/>
        </w:rPr>
      </w:pPr>
    </w:p>
    <w:p w:rsidR="00630ACA" w:rsidRDefault="00630ACA" w:rsidP="00E625B4">
      <w:pPr>
        <w:pStyle w:val="Corpsdetexte"/>
        <w:numPr>
          <w:ilvl w:val="0"/>
          <w:numId w:val="15"/>
        </w:numPr>
        <w:spacing w:after="0"/>
        <w:rPr>
          <w:rFonts w:ascii="Arial" w:hAnsi="Arial" w:cs="Arial"/>
          <w:sz w:val="22"/>
          <w:szCs w:val="22"/>
        </w:rPr>
      </w:pPr>
      <w:r w:rsidRPr="00A63679">
        <w:rPr>
          <w:rFonts w:ascii="Arial" w:hAnsi="Arial" w:cs="Arial"/>
          <w:sz w:val="22"/>
          <w:szCs w:val="22"/>
        </w:rPr>
        <w:t>Nature</w:t>
      </w:r>
      <w:r w:rsidR="00B047D9" w:rsidRPr="00A63679">
        <w:rPr>
          <w:rFonts w:ascii="Arial" w:hAnsi="Arial" w:cs="Arial"/>
          <w:sz w:val="22"/>
          <w:szCs w:val="22"/>
        </w:rPr>
        <w:t xml:space="preserve"> </w:t>
      </w:r>
      <w:r w:rsidR="00E55FB9" w:rsidRPr="00A63679">
        <w:rPr>
          <w:rFonts w:ascii="Arial" w:hAnsi="Arial" w:cs="Arial"/>
          <w:sz w:val="22"/>
          <w:szCs w:val="22"/>
        </w:rPr>
        <w:t>du produit</w:t>
      </w:r>
      <w:r w:rsidR="00CA51A8" w:rsidRPr="00A63679">
        <w:rPr>
          <w:rFonts w:ascii="Arial" w:hAnsi="Arial" w:cs="Arial"/>
          <w:sz w:val="22"/>
          <w:szCs w:val="22"/>
        </w:rPr>
        <w:t>:</w:t>
      </w:r>
    </w:p>
    <w:p w:rsidR="00E625B4" w:rsidRPr="00A63679" w:rsidRDefault="00E625B4" w:rsidP="00E625B4">
      <w:pPr>
        <w:pStyle w:val="Corpsdetexte"/>
        <w:spacing w:after="0"/>
        <w:rPr>
          <w:rFonts w:ascii="Arial" w:hAnsi="Arial" w:cs="Arial"/>
          <w:sz w:val="22"/>
          <w:szCs w:val="22"/>
        </w:rPr>
      </w:pPr>
    </w:p>
    <w:p w:rsidR="00C121F8" w:rsidRDefault="00C121F8" w:rsidP="00E625B4">
      <w:pPr>
        <w:pStyle w:val="Corpsdetexte"/>
        <w:numPr>
          <w:ilvl w:val="0"/>
          <w:numId w:val="15"/>
        </w:numPr>
        <w:spacing w:after="0"/>
        <w:rPr>
          <w:rFonts w:ascii="Arial" w:hAnsi="Arial" w:cs="Arial"/>
          <w:sz w:val="22"/>
          <w:szCs w:val="22"/>
        </w:rPr>
      </w:pPr>
      <w:r w:rsidRPr="00A63679">
        <w:rPr>
          <w:rFonts w:ascii="Arial" w:hAnsi="Arial" w:cs="Arial"/>
          <w:sz w:val="22"/>
          <w:szCs w:val="22"/>
        </w:rPr>
        <w:t>Prescriptions du cahier spécial des charges, y compris référence au CCT Qualiroutes:</w:t>
      </w:r>
    </w:p>
    <w:p w:rsidR="00E625B4" w:rsidRPr="00A63679" w:rsidRDefault="00E625B4" w:rsidP="00E625B4">
      <w:pPr>
        <w:pStyle w:val="Corpsdetexte"/>
        <w:spacing w:after="0"/>
        <w:ind w:left="360"/>
        <w:rPr>
          <w:rFonts w:ascii="Arial" w:hAnsi="Arial" w:cs="Arial"/>
          <w:sz w:val="22"/>
          <w:szCs w:val="22"/>
        </w:rPr>
      </w:pPr>
    </w:p>
    <w:p w:rsidR="00C121F8" w:rsidRPr="00A63679" w:rsidRDefault="00C121F8" w:rsidP="00E625B4">
      <w:pPr>
        <w:pStyle w:val="Corpsdetexte"/>
        <w:numPr>
          <w:ilvl w:val="0"/>
          <w:numId w:val="15"/>
        </w:numPr>
        <w:spacing w:after="0"/>
        <w:rPr>
          <w:rFonts w:ascii="Arial" w:hAnsi="Arial" w:cs="Arial"/>
          <w:sz w:val="22"/>
          <w:szCs w:val="22"/>
        </w:rPr>
      </w:pPr>
      <w:r w:rsidRPr="00A63679">
        <w:rPr>
          <w:rFonts w:ascii="Arial" w:hAnsi="Arial" w:cs="Arial"/>
          <w:sz w:val="22"/>
          <w:szCs w:val="22"/>
        </w:rPr>
        <w:t>Caractéristiques techniques du produit proposé:</w:t>
      </w:r>
    </w:p>
    <w:p w:rsidR="00E625B4" w:rsidRPr="00A63679" w:rsidRDefault="00E625B4" w:rsidP="00E625B4">
      <w:pPr>
        <w:pStyle w:val="Corpsdetexte"/>
        <w:spacing w:after="0"/>
        <w:ind w:left="360"/>
        <w:rPr>
          <w:rFonts w:ascii="Arial" w:hAnsi="Arial" w:cs="Arial"/>
          <w:sz w:val="22"/>
          <w:szCs w:val="22"/>
        </w:rPr>
      </w:pPr>
    </w:p>
    <w:p w:rsidR="00630ACA" w:rsidRPr="00A63679" w:rsidRDefault="00E55FB9" w:rsidP="00E625B4">
      <w:pPr>
        <w:pStyle w:val="Corpsdetexte"/>
        <w:numPr>
          <w:ilvl w:val="0"/>
          <w:numId w:val="15"/>
        </w:numPr>
        <w:spacing w:after="0"/>
        <w:ind w:left="357" w:hanging="357"/>
        <w:rPr>
          <w:rFonts w:ascii="Arial" w:hAnsi="Arial" w:cs="Arial"/>
          <w:sz w:val="22"/>
          <w:szCs w:val="22"/>
        </w:rPr>
      </w:pPr>
      <w:r w:rsidRPr="00A63679">
        <w:rPr>
          <w:rFonts w:ascii="Arial" w:hAnsi="Arial" w:cs="Arial"/>
          <w:sz w:val="22"/>
          <w:szCs w:val="22"/>
        </w:rPr>
        <w:t>Quantités</w:t>
      </w:r>
      <w:r w:rsidR="00C121F8" w:rsidRPr="00A63679">
        <w:rPr>
          <w:rFonts w:ascii="Arial" w:hAnsi="Arial" w:cs="Arial"/>
          <w:sz w:val="22"/>
          <w:szCs w:val="22"/>
        </w:rPr>
        <w:t xml:space="preserve"> à réceptionner</w:t>
      </w:r>
      <w:r w:rsidR="00CA51A8" w:rsidRPr="00A63679">
        <w:rPr>
          <w:rFonts w:ascii="Arial" w:hAnsi="Arial" w:cs="Arial"/>
          <w:sz w:val="22"/>
          <w:szCs w:val="22"/>
        </w:rPr>
        <w:t>:</w:t>
      </w:r>
    </w:p>
    <w:p w:rsidR="00B56731" w:rsidRPr="00A63679" w:rsidRDefault="00B56731" w:rsidP="00B56731">
      <w:pPr>
        <w:pStyle w:val="Corpsdetexte"/>
        <w:spacing w:after="0"/>
        <w:ind w:left="357"/>
        <w:rPr>
          <w:rFonts w:ascii="Arial" w:hAnsi="Arial" w:cs="Arial"/>
          <w:sz w:val="22"/>
          <w:szCs w:val="22"/>
        </w:rPr>
      </w:pPr>
    </w:p>
    <w:p w:rsidR="00630ACA" w:rsidRPr="00A63679" w:rsidRDefault="00630ACA">
      <w:pPr>
        <w:pStyle w:val="Corpsdetexte"/>
        <w:numPr>
          <w:ilvl w:val="0"/>
          <w:numId w:val="15"/>
        </w:numPr>
        <w:spacing w:after="120"/>
        <w:ind w:left="357" w:hanging="357"/>
        <w:rPr>
          <w:rFonts w:ascii="Arial" w:hAnsi="Arial" w:cs="Arial"/>
          <w:sz w:val="22"/>
          <w:szCs w:val="22"/>
        </w:rPr>
      </w:pPr>
      <w:r w:rsidRPr="00A63679">
        <w:rPr>
          <w:rFonts w:ascii="Arial" w:hAnsi="Arial" w:cs="Arial"/>
          <w:sz w:val="22"/>
          <w:szCs w:val="22"/>
        </w:rPr>
        <w:t>Marquage CE</w:t>
      </w:r>
      <w:r w:rsidR="00CA51A8" w:rsidRPr="00A63679">
        <w:rPr>
          <w:rFonts w:ascii="Arial" w:hAnsi="Arial" w:cs="Arial"/>
          <w:sz w:val="22"/>
          <w:szCs w:val="22"/>
        </w:rPr>
        <w:t>:</w:t>
      </w:r>
      <w:r w:rsidRPr="00A63679">
        <w:rPr>
          <w:rFonts w:ascii="Arial" w:hAnsi="Arial" w:cs="Arial"/>
          <w:sz w:val="22"/>
          <w:szCs w:val="22"/>
        </w:rPr>
        <w:t xml:space="preserve"> oui / non</w:t>
      </w:r>
    </w:p>
    <w:p w:rsidR="00C16EE1" w:rsidRPr="00C16EE1" w:rsidRDefault="00C16EE1" w:rsidP="00C16EE1">
      <w:pPr>
        <w:ind w:firstLine="426"/>
        <w:rPr>
          <w:rFonts w:ascii="Arial" w:hAnsi="Arial" w:cs="Arial"/>
          <w:bCs/>
          <w:sz w:val="22"/>
          <w:szCs w:val="22"/>
        </w:rPr>
      </w:pPr>
      <w:r w:rsidRPr="00C16EE1">
        <w:rPr>
          <w:rFonts w:ascii="Arial" w:hAnsi="Arial" w:cs="Arial"/>
          <w:bCs/>
          <w:sz w:val="22"/>
          <w:szCs w:val="22"/>
        </w:rPr>
        <w:t>Si oui, sont annexés</w:t>
      </w:r>
      <w:r>
        <w:rPr>
          <w:rFonts w:ascii="Arial" w:hAnsi="Arial" w:cs="Arial"/>
          <w:bCs/>
          <w:sz w:val="22"/>
          <w:szCs w:val="22"/>
        </w:rPr>
        <w:t>:</w:t>
      </w:r>
      <w:r w:rsidRPr="00C16EE1">
        <w:rPr>
          <w:rFonts w:ascii="Arial" w:hAnsi="Arial" w:cs="Arial"/>
          <w:bCs/>
          <w:sz w:val="22"/>
          <w:szCs w:val="22"/>
        </w:rPr>
        <w:t xml:space="preserve"> </w:t>
      </w:r>
    </w:p>
    <w:p w:rsidR="00C16EE1" w:rsidRPr="00C16EE1" w:rsidRDefault="00C16EE1" w:rsidP="00C16EE1">
      <w:pPr>
        <w:numPr>
          <w:ilvl w:val="0"/>
          <w:numId w:val="33"/>
        </w:numPr>
        <w:ind w:left="851" w:hanging="284"/>
        <w:rPr>
          <w:rFonts w:ascii="Arial" w:hAnsi="Arial" w:cs="Arial"/>
          <w:bCs/>
          <w:sz w:val="22"/>
          <w:szCs w:val="22"/>
          <w:lang w:val="fr-BE"/>
        </w:rPr>
      </w:pPr>
      <w:r w:rsidRPr="00C16EE1">
        <w:rPr>
          <w:rFonts w:ascii="Arial" w:hAnsi="Arial" w:cs="Arial"/>
          <w:bCs/>
          <w:sz w:val="22"/>
          <w:szCs w:val="22"/>
        </w:rPr>
        <w:t xml:space="preserve">la déclaration de performances (DoP) </w:t>
      </w:r>
    </w:p>
    <w:p w:rsidR="00C16EE1" w:rsidRPr="00C16EE1" w:rsidRDefault="00C16EE1" w:rsidP="00C16EE1">
      <w:pPr>
        <w:numPr>
          <w:ilvl w:val="0"/>
          <w:numId w:val="33"/>
        </w:numPr>
        <w:ind w:left="851" w:hanging="284"/>
        <w:rPr>
          <w:rFonts w:ascii="Arial" w:hAnsi="Arial" w:cs="Arial"/>
          <w:bCs/>
          <w:sz w:val="22"/>
          <w:szCs w:val="22"/>
          <w:lang w:val="fr-BE"/>
        </w:rPr>
      </w:pPr>
      <w:r w:rsidRPr="00C16EE1">
        <w:rPr>
          <w:rFonts w:ascii="Arial" w:hAnsi="Arial" w:cs="Arial"/>
          <w:bCs/>
          <w:sz w:val="22"/>
          <w:szCs w:val="22"/>
          <w:lang w:val="fr-BE"/>
        </w:rPr>
        <w:t>le certificat de suivi émis par l’organisme notifié (sauf EVCP de niveau 3 et 4)</w:t>
      </w:r>
    </w:p>
    <w:p w:rsidR="00C16EE1" w:rsidRPr="00C16EE1" w:rsidRDefault="00C16EE1" w:rsidP="00C16EE1">
      <w:pPr>
        <w:numPr>
          <w:ilvl w:val="0"/>
          <w:numId w:val="33"/>
        </w:numPr>
        <w:ind w:left="851" w:hanging="284"/>
        <w:rPr>
          <w:rFonts w:ascii="Arial" w:hAnsi="Arial" w:cs="Arial"/>
          <w:sz w:val="22"/>
          <w:szCs w:val="22"/>
          <w:lang w:val="fr-BE"/>
        </w:rPr>
      </w:pPr>
      <w:r w:rsidRPr="00C16EE1">
        <w:rPr>
          <w:rFonts w:ascii="Arial" w:hAnsi="Arial" w:cs="Arial"/>
          <w:bCs/>
          <w:sz w:val="22"/>
          <w:szCs w:val="22"/>
          <w:lang w:val="fr-BE"/>
        </w:rPr>
        <w:t>le cas échéant, le texte complet de l’évaluation technique européenne (anciennement agrément technique européen)</w:t>
      </w:r>
    </w:p>
    <w:p w:rsidR="00630ACA" w:rsidRPr="00C16EE1" w:rsidRDefault="00630ACA">
      <w:pPr>
        <w:pStyle w:val="Corpsdetexte"/>
        <w:tabs>
          <w:tab w:val="left" w:pos="2268"/>
        </w:tabs>
        <w:spacing w:after="120"/>
        <w:ind w:left="357"/>
        <w:rPr>
          <w:rFonts w:ascii="Arial" w:hAnsi="Arial" w:cs="Arial"/>
          <w:sz w:val="22"/>
          <w:szCs w:val="22"/>
          <w:lang w:val="fr-BE"/>
        </w:rPr>
      </w:pPr>
    </w:p>
    <w:p w:rsidR="00630ACA" w:rsidRPr="00A63679" w:rsidRDefault="00630ACA">
      <w:pPr>
        <w:pStyle w:val="Corpsdetexte"/>
        <w:numPr>
          <w:ilvl w:val="0"/>
          <w:numId w:val="15"/>
        </w:numPr>
        <w:spacing w:after="120"/>
        <w:ind w:left="357" w:hanging="357"/>
        <w:rPr>
          <w:rFonts w:ascii="Arial" w:hAnsi="Arial" w:cs="Arial"/>
          <w:sz w:val="22"/>
          <w:szCs w:val="22"/>
        </w:rPr>
      </w:pPr>
      <w:r w:rsidRPr="00A63679">
        <w:rPr>
          <w:rFonts w:ascii="Arial" w:hAnsi="Arial" w:cs="Arial"/>
          <w:sz w:val="22"/>
          <w:szCs w:val="22"/>
        </w:rPr>
        <w:t>Certification volontaire</w:t>
      </w:r>
      <w:r w:rsidR="00CA51A8" w:rsidRPr="00A63679">
        <w:rPr>
          <w:rFonts w:ascii="Arial" w:hAnsi="Arial" w:cs="Arial"/>
          <w:sz w:val="22"/>
          <w:szCs w:val="22"/>
        </w:rPr>
        <w:t>:</w:t>
      </w:r>
      <w:r w:rsidRPr="00A63679">
        <w:rPr>
          <w:rFonts w:ascii="Arial" w:hAnsi="Arial" w:cs="Arial"/>
          <w:sz w:val="22"/>
          <w:szCs w:val="22"/>
        </w:rPr>
        <w:t xml:space="preserve"> oui / non</w:t>
      </w:r>
    </w:p>
    <w:p w:rsidR="00630ACA" w:rsidRPr="00A63679" w:rsidRDefault="00087A40" w:rsidP="00087A40">
      <w:pPr>
        <w:pStyle w:val="Corpsdetexte"/>
        <w:tabs>
          <w:tab w:val="left" w:pos="2268"/>
        </w:tabs>
        <w:spacing w:after="120"/>
        <w:ind w:left="357"/>
        <w:rPr>
          <w:rFonts w:ascii="Arial" w:hAnsi="Arial" w:cs="Arial"/>
          <w:sz w:val="22"/>
          <w:szCs w:val="22"/>
        </w:rPr>
      </w:pPr>
      <w:r w:rsidRPr="00A63679">
        <w:rPr>
          <w:rFonts w:ascii="Arial" w:hAnsi="Arial" w:cs="Arial"/>
          <w:sz w:val="22"/>
          <w:szCs w:val="22"/>
        </w:rPr>
        <w:t xml:space="preserve">Si oui, le </w:t>
      </w:r>
      <w:r w:rsidR="00630ACA" w:rsidRPr="00A63679">
        <w:rPr>
          <w:rFonts w:ascii="Arial" w:hAnsi="Arial" w:cs="Arial"/>
          <w:sz w:val="22"/>
          <w:szCs w:val="22"/>
        </w:rPr>
        <w:t>certificat de conformité</w:t>
      </w:r>
      <w:r w:rsidRPr="00A63679">
        <w:rPr>
          <w:rFonts w:ascii="Arial" w:hAnsi="Arial" w:cs="Arial"/>
          <w:sz w:val="22"/>
          <w:szCs w:val="22"/>
        </w:rPr>
        <w:t xml:space="preserve"> et le</w:t>
      </w:r>
      <w:r w:rsidR="00630ACA" w:rsidRPr="00A63679">
        <w:rPr>
          <w:rFonts w:ascii="Arial" w:hAnsi="Arial" w:cs="Arial"/>
          <w:sz w:val="22"/>
          <w:szCs w:val="22"/>
        </w:rPr>
        <w:t xml:space="preserve"> dossier technique permettan</w:t>
      </w:r>
      <w:r w:rsidRPr="00A63679">
        <w:rPr>
          <w:rFonts w:ascii="Arial" w:hAnsi="Arial" w:cs="Arial"/>
          <w:sz w:val="22"/>
          <w:szCs w:val="22"/>
        </w:rPr>
        <w:t xml:space="preserve">t d’évaluer la pertinence de la </w:t>
      </w:r>
      <w:r w:rsidR="00630ACA" w:rsidRPr="00A63679">
        <w:rPr>
          <w:rFonts w:ascii="Arial" w:hAnsi="Arial" w:cs="Arial"/>
          <w:sz w:val="22"/>
          <w:szCs w:val="22"/>
        </w:rPr>
        <w:t>certification</w:t>
      </w:r>
      <w:r w:rsidRPr="00A63679">
        <w:rPr>
          <w:rFonts w:ascii="Arial" w:hAnsi="Arial" w:cs="Arial"/>
          <w:sz w:val="22"/>
          <w:szCs w:val="22"/>
        </w:rPr>
        <w:t xml:space="preserve"> sont annexés.</w:t>
      </w:r>
    </w:p>
    <w:p w:rsidR="00087A40" w:rsidRPr="00A63679" w:rsidRDefault="00087A40" w:rsidP="00087A40">
      <w:pPr>
        <w:pStyle w:val="Corpsdetexte"/>
        <w:tabs>
          <w:tab w:val="left" w:pos="2268"/>
        </w:tabs>
        <w:spacing w:after="120"/>
        <w:ind w:left="357"/>
        <w:rPr>
          <w:rFonts w:ascii="Arial" w:hAnsi="Arial" w:cs="Arial"/>
          <w:sz w:val="22"/>
          <w:szCs w:val="22"/>
        </w:rPr>
      </w:pPr>
    </w:p>
    <w:p w:rsidR="00630ACA" w:rsidRDefault="00630ACA" w:rsidP="006D2F70">
      <w:pPr>
        <w:pStyle w:val="Corpsdetexte"/>
        <w:numPr>
          <w:ilvl w:val="0"/>
          <w:numId w:val="15"/>
        </w:numPr>
        <w:ind w:left="426" w:hanging="426"/>
        <w:rPr>
          <w:rFonts w:ascii="Arial" w:hAnsi="Arial" w:cs="Arial"/>
          <w:sz w:val="22"/>
          <w:szCs w:val="22"/>
        </w:rPr>
      </w:pPr>
      <w:r w:rsidRPr="00A63679">
        <w:rPr>
          <w:rFonts w:ascii="Arial" w:hAnsi="Arial" w:cs="Arial"/>
          <w:sz w:val="22"/>
          <w:szCs w:val="22"/>
        </w:rPr>
        <w:t>Date présumée à laquelle le produit doit être mis en œuvre sur le chantier (suivant planning)</w:t>
      </w:r>
      <w:r w:rsidR="00CA51A8" w:rsidRPr="00A63679">
        <w:rPr>
          <w:rFonts w:ascii="Arial" w:hAnsi="Arial" w:cs="Arial"/>
          <w:sz w:val="22"/>
          <w:szCs w:val="22"/>
        </w:rPr>
        <w:t>:</w:t>
      </w:r>
    </w:p>
    <w:p w:rsidR="00EA2FC8" w:rsidRPr="00A63679" w:rsidRDefault="00EA2FC8" w:rsidP="00EA2FC8">
      <w:pPr>
        <w:pStyle w:val="Corpsdetexte"/>
        <w:ind w:left="426"/>
        <w:rPr>
          <w:rFonts w:ascii="Arial" w:hAnsi="Arial" w:cs="Arial"/>
          <w:sz w:val="22"/>
          <w:szCs w:val="22"/>
        </w:rPr>
      </w:pPr>
    </w:p>
    <w:p w:rsidR="00186E03" w:rsidRDefault="00186E03" w:rsidP="00EA2FC8">
      <w:pPr>
        <w:pStyle w:val="Corpsdetexte"/>
        <w:spacing w:after="120"/>
        <w:rPr>
          <w:rFonts w:ascii="Arial" w:hAnsi="Arial" w:cs="Arial"/>
          <w:sz w:val="22"/>
          <w:szCs w:val="22"/>
          <w:u w:val="single"/>
        </w:rPr>
      </w:pPr>
      <w:r w:rsidRPr="00EA2FC8">
        <w:rPr>
          <w:rFonts w:ascii="Arial" w:hAnsi="Arial" w:cs="Arial"/>
          <w:sz w:val="22"/>
          <w:szCs w:val="22"/>
          <w:u w:val="single"/>
        </w:rPr>
        <w:t>Coordonnées du fournisseur:</w:t>
      </w:r>
    </w:p>
    <w:p w:rsidR="00EA2FC8" w:rsidRPr="00EA2FC8" w:rsidRDefault="00EA2FC8" w:rsidP="00EA2FC8">
      <w:pPr>
        <w:pStyle w:val="Corpsdetexte"/>
        <w:spacing w:after="120"/>
        <w:rPr>
          <w:rFonts w:ascii="Arial" w:hAnsi="Arial" w:cs="Arial"/>
          <w:sz w:val="22"/>
          <w:szCs w:val="22"/>
          <w:u w:val="single"/>
        </w:rPr>
      </w:pPr>
    </w:p>
    <w:p w:rsidR="00630ACA" w:rsidRDefault="00630ACA" w:rsidP="00EA2FC8">
      <w:pPr>
        <w:pStyle w:val="Corpsdetexte"/>
        <w:spacing w:after="120"/>
        <w:rPr>
          <w:rFonts w:ascii="Arial" w:hAnsi="Arial" w:cs="Arial"/>
          <w:sz w:val="22"/>
          <w:szCs w:val="22"/>
          <w:u w:val="single"/>
        </w:rPr>
      </w:pPr>
      <w:r w:rsidRPr="00EA2FC8">
        <w:rPr>
          <w:rFonts w:ascii="Arial" w:hAnsi="Arial" w:cs="Arial"/>
          <w:sz w:val="22"/>
          <w:szCs w:val="22"/>
          <w:u w:val="single"/>
        </w:rPr>
        <w:t>Lieu où la réception est à effectuer (usine</w:t>
      </w:r>
      <w:r w:rsidR="006D2F70" w:rsidRPr="00EA2FC8">
        <w:rPr>
          <w:rFonts w:ascii="Arial" w:hAnsi="Arial" w:cs="Arial"/>
          <w:sz w:val="22"/>
          <w:szCs w:val="22"/>
          <w:u w:val="single"/>
        </w:rPr>
        <w:t>, chantier</w:t>
      </w:r>
      <w:r w:rsidRPr="00EA2FC8">
        <w:rPr>
          <w:rFonts w:ascii="Arial" w:hAnsi="Arial" w:cs="Arial"/>
          <w:sz w:val="22"/>
          <w:szCs w:val="22"/>
          <w:u w:val="single"/>
        </w:rPr>
        <w:t>…)</w:t>
      </w:r>
      <w:r w:rsidR="00CA51A8" w:rsidRPr="00EA2FC8">
        <w:rPr>
          <w:rFonts w:ascii="Arial" w:hAnsi="Arial" w:cs="Arial"/>
          <w:sz w:val="22"/>
          <w:szCs w:val="22"/>
          <w:u w:val="single"/>
        </w:rPr>
        <w:t>:</w:t>
      </w:r>
    </w:p>
    <w:p w:rsidR="00EA2FC8" w:rsidRPr="00EA2FC8" w:rsidRDefault="00EA2FC8" w:rsidP="00EA2FC8">
      <w:pPr>
        <w:pStyle w:val="Corpsdetexte"/>
        <w:spacing w:after="120"/>
        <w:rPr>
          <w:rFonts w:ascii="Arial" w:hAnsi="Arial" w:cs="Arial"/>
          <w:sz w:val="22"/>
          <w:szCs w:val="22"/>
          <w:u w:val="single"/>
        </w:rPr>
      </w:pPr>
    </w:p>
    <w:p w:rsidR="00EA2FC8" w:rsidRDefault="00EA2FC8" w:rsidP="00EA2FC8">
      <w:pPr>
        <w:pStyle w:val="Corpsdetexte"/>
        <w:spacing w:after="120"/>
        <w:rPr>
          <w:rFonts w:ascii="Arial" w:hAnsi="Arial" w:cs="Arial"/>
          <w:sz w:val="22"/>
          <w:szCs w:val="22"/>
          <w:u w:val="single"/>
        </w:rPr>
      </w:pPr>
      <w:r w:rsidRPr="00EA2FC8">
        <w:rPr>
          <w:rFonts w:ascii="Arial" w:hAnsi="Arial" w:cs="Arial"/>
          <w:sz w:val="22"/>
          <w:szCs w:val="22"/>
          <w:u w:val="single"/>
        </w:rPr>
        <w:t>Planning</w:t>
      </w:r>
      <w:r>
        <w:rPr>
          <w:rFonts w:ascii="Arial" w:hAnsi="Arial" w:cs="Arial"/>
          <w:sz w:val="22"/>
          <w:szCs w:val="22"/>
          <w:u w:val="single"/>
        </w:rPr>
        <w:t xml:space="preserve"> de fabrication, le cas échéant</w:t>
      </w:r>
      <w:r w:rsidRPr="00EA2FC8">
        <w:rPr>
          <w:rFonts w:ascii="Arial" w:hAnsi="Arial" w:cs="Arial"/>
          <w:sz w:val="22"/>
          <w:szCs w:val="22"/>
          <w:u w:val="single"/>
        </w:rPr>
        <w:t>:</w:t>
      </w:r>
    </w:p>
    <w:p w:rsidR="00EA2FC8" w:rsidRPr="00EA2FC8" w:rsidRDefault="00EA2FC8" w:rsidP="00EA2FC8">
      <w:pPr>
        <w:pStyle w:val="Corpsdetexte"/>
        <w:spacing w:after="120"/>
        <w:rPr>
          <w:rFonts w:ascii="Arial" w:hAnsi="Arial" w:cs="Arial"/>
          <w:sz w:val="22"/>
          <w:szCs w:val="22"/>
          <w:u w:val="single"/>
        </w:rPr>
      </w:pPr>
    </w:p>
    <w:p w:rsidR="00111619" w:rsidRPr="00EA2FC8" w:rsidRDefault="00EA2FC8" w:rsidP="00EA2FC8">
      <w:pPr>
        <w:pStyle w:val="Corpsdetexte"/>
        <w:spacing w:after="120"/>
        <w:rPr>
          <w:rFonts w:ascii="Arial" w:hAnsi="Arial" w:cs="Arial"/>
          <w:sz w:val="22"/>
          <w:szCs w:val="22"/>
          <w:u w:val="single"/>
        </w:rPr>
      </w:pPr>
      <w:r w:rsidRPr="00EA2FC8">
        <w:rPr>
          <w:rFonts w:ascii="Arial" w:hAnsi="Arial" w:cs="Arial"/>
          <w:sz w:val="22"/>
          <w:szCs w:val="22"/>
          <w:u w:val="single"/>
        </w:rPr>
        <w:t>D</w:t>
      </w:r>
      <w:r w:rsidR="00111619" w:rsidRPr="00EA2FC8">
        <w:rPr>
          <w:rFonts w:ascii="Arial" w:hAnsi="Arial" w:cs="Arial"/>
          <w:sz w:val="22"/>
          <w:szCs w:val="22"/>
          <w:u w:val="single"/>
        </w:rPr>
        <w:t>ate à partir de laquelle la réception peut être effectuée:</w:t>
      </w:r>
    </w:p>
    <w:p w:rsidR="00111619" w:rsidRPr="00A63679" w:rsidRDefault="00111619" w:rsidP="00EA2FC8">
      <w:pPr>
        <w:pStyle w:val="Corpsdetexte"/>
        <w:spacing w:after="120"/>
        <w:rPr>
          <w:rFonts w:ascii="Arial" w:hAnsi="Arial" w:cs="Arial"/>
          <w:sz w:val="22"/>
          <w:szCs w:val="22"/>
        </w:rPr>
        <w:sectPr w:rsidR="00111619" w:rsidRPr="00A63679">
          <w:footerReference w:type="default" r:id="rId14"/>
          <w:footnotePr>
            <w:numStart w:val="2"/>
          </w:footnotePr>
          <w:pgSz w:w="11906" w:h="16838" w:code="9"/>
          <w:pgMar w:top="1134" w:right="1418" w:bottom="1134" w:left="1418" w:header="720" w:footer="720" w:gutter="0"/>
          <w:cols w:space="720"/>
        </w:sectPr>
      </w:pPr>
    </w:p>
    <w:p w:rsidR="00630ACA" w:rsidRPr="00A63679" w:rsidRDefault="00E625B4">
      <w:pPr>
        <w:pStyle w:val="Corpsdetexte"/>
        <w:jc w:val="right"/>
        <w:rPr>
          <w:rFonts w:ascii="Arial" w:hAnsi="Arial" w:cs="Arial"/>
          <w:b/>
          <w:smallCaps/>
          <w:sz w:val="22"/>
          <w:szCs w:val="22"/>
          <w:u w:val="single"/>
        </w:rPr>
      </w:pPr>
      <w:r>
        <w:rPr>
          <w:rFonts w:ascii="Arial" w:hAnsi="Arial" w:cs="Arial"/>
          <w:b/>
          <w:smallCaps/>
          <w:sz w:val="22"/>
          <w:szCs w:val="22"/>
          <w:u w:val="single"/>
        </w:rPr>
        <w:lastRenderedPageBreak/>
        <w:t>Annexe 2</w:t>
      </w:r>
      <w:r w:rsidRPr="00A63679">
        <w:rPr>
          <w:rFonts w:ascii="Arial" w:hAnsi="Arial" w:cs="Arial"/>
          <w:b/>
          <w:smallCaps/>
          <w:sz w:val="22"/>
          <w:szCs w:val="22"/>
          <w:u w:val="single"/>
        </w:rPr>
        <w:t xml:space="preserve"> du QUALIROUTES-A-3</w:t>
      </w:r>
    </w:p>
    <w:p w:rsidR="00630ACA" w:rsidRPr="00A63679" w:rsidRDefault="00630ACA" w:rsidP="00E625B4">
      <w:pPr>
        <w:pStyle w:val="Corpsdetexte"/>
        <w:spacing w:before="240" w:after="480"/>
        <w:jc w:val="center"/>
        <w:rPr>
          <w:rFonts w:ascii="Arial" w:hAnsi="Arial" w:cs="Arial"/>
          <w:b/>
          <w:caps/>
          <w:sz w:val="22"/>
          <w:szCs w:val="22"/>
          <w:u w:val="single"/>
        </w:rPr>
      </w:pPr>
      <w:r w:rsidRPr="00A63679">
        <w:rPr>
          <w:rFonts w:ascii="Arial" w:hAnsi="Arial" w:cs="Arial"/>
          <w:b/>
          <w:caps/>
          <w:sz w:val="22"/>
          <w:szCs w:val="22"/>
          <w:u w:val="single"/>
        </w:rPr>
        <w:t>Pertinence d’un système de certification</w:t>
      </w:r>
    </w:p>
    <w:p w:rsidR="00630ACA" w:rsidRPr="00A63679" w:rsidRDefault="00630ACA">
      <w:pPr>
        <w:pStyle w:val="Corpsdetexte"/>
        <w:spacing w:after="360"/>
        <w:rPr>
          <w:rFonts w:ascii="Arial" w:hAnsi="Arial" w:cs="Arial"/>
          <w:sz w:val="22"/>
          <w:szCs w:val="22"/>
        </w:rPr>
      </w:pPr>
      <w:r w:rsidRPr="00A63679">
        <w:rPr>
          <w:rFonts w:ascii="Arial" w:hAnsi="Arial" w:cs="Arial"/>
          <w:sz w:val="22"/>
          <w:szCs w:val="22"/>
        </w:rPr>
        <w:t>Est considéré</w:t>
      </w:r>
      <w:r w:rsidR="003C4BF6">
        <w:rPr>
          <w:rFonts w:ascii="Arial" w:hAnsi="Arial" w:cs="Arial"/>
          <w:sz w:val="22"/>
          <w:szCs w:val="22"/>
        </w:rPr>
        <w:t>e</w:t>
      </w:r>
      <w:r w:rsidRPr="00A63679">
        <w:rPr>
          <w:rFonts w:ascii="Arial" w:hAnsi="Arial" w:cs="Arial"/>
          <w:sz w:val="22"/>
          <w:szCs w:val="22"/>
        </w:rPr>
        <w:t xml:space="preserve"> comme procédure de certification volontaire pertinente au sens du point </w:t>
      </w:r>
      <w:r w:rsidR="002C2B08" w:rsidRPr="00A63679">
        <w:rPr>
          <w:rFonts w:ascii="Arial" w:hAnsi="Arial" w:cs="Arial"/>
          <w:sz w:val="22"/>
          <w:szCs w:val="22"/>
        </w:rPr>
        <w:t>3.1</w:t>
      </w:r>
      <w:r w:rsidRPr="00A63679">
        <w:rPr>
          <w:rFonts w:ascii="Arial" w:hAnsi="Arial" w:cs="Arial"/>
          <w:sz w:val="22"/>
          <w:szCs w:val="22"/>
        </w:rPr>
        <w:t xml:space="preserve"> du document de référence </w:t>
      </w:r>
      <w:r w:rsidR="002C2B08" w:rsidRPr="00A63679">
        <w:rPr>
          <w:rFonts w:ascii="Arial" w:hAnsi="Arial" w:cs="Arial"/>
          <w:sz w:val="22"/>
          <w:szCs w:val="22"/>
        </w:rPr>
        <w:t xml:space="preserve">QUALIROUTES </w:t>
      </w:r>
      <w:r w:rsidRPr="00A63679">
        <w:rPr>
          <w:rFonts w:ascii="Arial" w:hAnsi="Arial" w:cs="Arial"/>
          <w:sz w:val="22"/>
          <w:szCs w:val="22"/>
        </w:rPr>
        <w:t>– A – 3, le système de certification de produits qui répond aux conditions suivantes</w:t>
      </w:r>
      <w:r w:rsidR="00CA51A8" w:rsidRPr="00A63679">
        <w:rPr>
          <w:rFonts w:ascii="Arial" w:hAnsi="Arial" w:cs="Arial"/>
          <w:sz w:val="22"/>
          <w:szCs w:val="22"/>
        </w:rPr>
        <w:t>:</w:t>
      </w:r>
    </w:p>
    <w:p w:rsidR="00630ACA" w:rsidRPr="00A63679" w:rsidRDefault="00630ACA">
      <w:pPr>
        <w:pStyle w:val="Corpsdetexte"/>
        <w:numPr>
          <w:ilvl w:val="0"/>
          <w:numId w:val="20"/>
        </w:numPr>
        <w:spacing w:after="360"/>
        <w:rPr>
          <w:rFonts w:ascii="Arial" w:hAnsi="Arial" w:cs="Arial"/>
          <w:sz w:val="22"/>
          <w:szCs w:val="22"/>
        </w:rPr>
      </w:pPr>
      <w:r w:rsidRPr="00A63679">
        <w:rPr>
          <w:rFonts w:ascii="Arial" w:hAnsi="Arial" w:cs="Arial"/>
          <w:sz w:val="22"/>
          <w:szCs w:val="22"/>
        </w:rPr>
        <w:t>l’organisme a son siège social dans un Etat membre de l’Union européenne et répond aux exigences de la norme NBN EN</w:t>
      </w:r>
      <w:r w:rsidR="00551CC3" w:rsidRPr="00A63679">
        <w:rPr>
          <w:rFonts w:ascii="Arial" w:hAnsi="Arial" w:cs="Arial"/>
          <w:sz w:val="22"/>
          <w:szCs w:val="22"/>
        </w:rPr>
        <w:t xml:space="preserve"> </w:t>
      </w:r>
      <w:r w:rsidR="002C2B08" w:rsidRPr="00A63679">
        <w:rPr>
          <w:rFonts w:ascii="Arial" w:hAnsi="Arial" w:cs="Arial"/>
          <w:sz w:val="22"/>
          <w:szCs w:val="22"/>
        </w:rPr>
        <w:t>ISO</w:t>
      </w:r>
      <w:r w:rsidR="004F3386">
        <w:rPr>
          <w:rFonts w:ascii="Arial" w:hAnsi="Arial" w:cs="Arial"/>
          <w:sz w:val="22"/>
          <w:szCs w:val="22"/>
        </w:rPr>
        <w:t>/IEC</w:t>
      </w:r>
      <w:r w:rsidR="002C2B08" w:rsidRPr="00A63679">
        <w:rPr>
          <w:rFonts w:ascii="Arial" w:hAnsi="Arial" w:cs="Arial"/>
          <w:sz w:val="22"/>
          <w:szCs w:val="22"/>
        </w:rPr>
        <w:t xml:space="preserve"> 17065</w:t>
      </w:r>
      <w:r w:rsidR="003965CA" w:rsidRPr="00A63679">
        <w:rPr>
          <w:rFonts w:ascii="Arial" w:hAnsi="Arial" w:cs="Arial"/>
          <w:sz w:val="22"/>
          <w:szCs w:val="22"/>
        </w:rPr>
        <w:t>.</w:t>
      </w:r>
    </w:p>
    <w:p w:rsidR="00630ACA" w:rsidRPr="00A63679" w:rsidRDefault="00630ACA">
      <w:pPr>
        <w:pStyle w:val="Corpsdetexte"/>
        <w:numPr>
          <w:ilvl w:val="0"/>
          <w:numId w:val="20"/>
        </w:numPr>
        <w:ind w:left="357" w:hanging="357"/>
        <w:rPr>
          <w:rFonts w:ascii="Arial" w:hAnsi="Arial" w:cs="Arial"/>
          <w:sz w:val="22"/>
          <w:szCs w:val="22"/>
        </w:rPr>
      </w:pPr>
      <w:r w:rsidRPr="00A63679">
        <w:rPr>
          <w:rFonts w:ascii="Arial" w:hAnsi="Arial" w:cs="Arial"/>
          <w:sz w:val="22"/>
          <w:szCs w:val="22"/>
        </w:rPr>
        <w:t xml:space="preserve">le système de certification de produits est du niveau 5 selon </w:t>
      </w:r>
      <w:r w:rsidR="004F3386" w:rsidRPr="00A63679">
        <w:rPr>
          <w:rFonts w:ascii="Arial" w:hAnsi="Arial" w:cs="Arial"/>
          <w:sz w:val="22"/>
          <w:szCs w:val="22"/>
        </w:rPr>
        <w:t>la norme NBN EN ISO</w:t>
      </w:r>
      <w:r w:rsidR="004F3386">
        <w:rPr>
          <w:rFonts w:ascii="Arial" w:hAnsi="Arial" w:cs="Arial"/>
          <w:sz w:val="22"/>
          <w:szCs w:val="22"/>
        </w:rPr>
        <w:t>/IEC 17067</w:t>
      </w:r>
      <w:r w:rsidRPr="00A63679">
        <w:rPr>
          <w:rFonts w:ascii="Arial" w:hAnsi="Arial" w:cs="Arial"/>
          <w:sz w:val="22"/>
          <w:szCs w:val="22"/>
        </w:rPr>
        <w:t>.</w:t>
      </w:r>
      <w:r w:rsidR="00CA51A8" w:rsidRPr="00A63679">
        <w:rPr>
          <w:rFonts w:ascii="Arial" w:hAnsi="Arial" w:cs="Arial"/>
          <w:sz w:val="22"/>
          <w:szCs w:val="22"/>
        </w:rPr>
        <w:t xml:space="preserve"> </w:t>
      </w:r>
      <w:r w:rsidRPr="00A63679">
        <w:rPr>
          <w:rFonts w:ascii="Arial" w:hAnsi="Arial" w:cs="Arial"/>
          <w:sz w:val="22"/>
          <w:szCs w:val="22"/>
        </w:rPr>
        <w:t>Ce système prévoit qu’au moins les tâches suivantes sont exécutées par l’organisme de certification</w:t>
      </w:r>
      <w:r w:rsidR="00CA51A8" w:rsidRPr="00A63679">
        <w:rPr>
          <w:rFonts w:ascii="Arial" w:hAnsi="Arial" w:cs="Arial"/>
          <w:sz w:val="22"/>
          <w:szCs w:val="22"/>
        </w:rPr>
        <w:t>:</w:t>
      </w:r>
    </w:p>
    <w:p w:rsidR="00630ACA" w:rsidRPr="00A63679" w:rsidRDefault="00630ACA">
      <w:pPr>
        <w:pStyle w:val="Corpsdetexte"/>
        <w:numPr>
          <w:ilvl w:val="0"/>
          <w:numId w:val="21"/>
        </w:numPr>
        <w:tabs>
          <w:tab w:val="clear" w:pos="360"/>
          <w:tab w:val="num" w:pos="720"/>
        </w:tabs>
        <w:ind w:left="714" w:hanging="357"/>
        <w:rPr>
          <w:rFonts w:ascii="Arial" w:hAnsi="Arial" w:cs="Arial"/>
          <w:sz w:val="22"/>
          <w:szCs w:val="22"/>
        </w:rPr>
      </w:pPr>
      <w:r w:rsidRPr="00A63679">
        <w:rPr>
          <w:rFonts w:ascii="Arial" w:hAnsi="Arial" w:cs="Arial"/>
          <w:sz w:val="22"/>
          <w:szCs w:val="22"/>
        </w:rPr>
        <w:t>l’échantillonnage du produit</w:t>
      </w:r>
    </w:p>
    <w:p w:rsidR="00630ACA" w:rsidRPr="00A63679" w:rsidRDefault="00630ACA">
      <w:pPr>
        <w:pStyle w:val="Corpsdetexte"/>
        <w:numPr>
          <w:ilvl w:val="0"/>
          <w:numId w:val="21"/>
        </w:numPr>
        <w:tabs>
          <w:tab w:val="clear" w:pos="360"/>
          <w:tab w:val="num" w:pos="720"/>
        </w:tabs>
        <w:ind w:left="714" w:hanging="357"/>
        <w:rPr>
          <w:rFonts w:ascii="Arial" w:hAnsi="Arial" w:cs="Arial"/>
          <w:sz w:val="22"/>
          <w:szCs w:val="22"/>
        </w:rPr>
      </w:pPr>
      <w:r w:rsidRPr="00A63679">
        <w:rPr>
          <w:rFonts w:ascii="Arial" w:hAnsi="Arial" w:cs="Arial"/>
          <w:sz w:val="22"/>
          <w:szCs w:val="22"/>
        </w:rPr>
        <w:t>la détermination des caractéristiques du produit par essai, contrôle, vérification du concept</w:t>
      </w:r>
    </w:p>
    <w:p w:rsidR="00630ACA" w:rsidRPr="00A63679" w:rsidRDefault="00630ACA">
      <w:pPr>
        <w:pStyle w:val="Corpsdetexte"/>
        <w:numPr>
          <w:ilvl w:val="0"/>
          <w:numId w:val="21"/>
        </w:numPr>
        <w:tabs>
          <w:tab w:val="clear" w:pos="360"/>
          <w:tab w:val="num" w:pos="720"/>
        </w:tabs>
        <w:ind w:left="714" w:hanging="357"/>
        <w:rPr>
          <w:rFonts w:ascii="Arial" w:hAnsi="Arial" w:cs="Arial"/>
          <w:sz w:val="22"/>
          <w:szCs w:val="22"/>
        </w:rPr>
      </w:pPr>
      <w:r w:rsidRPr="00A63679">
        <w:rPr>
          <w:rFonts w:ascii="Arial" w:hAnsi="Arial" w:cs="Arial"/>
          <w:sz w:val="22"/>
          <w:szCs w:val="22"/>
        </w:rPr>
        <w:t>l’évaluation de la conformité du produit</w:t>
      </w:r>
    </w:p>
    <w:p w:rsidR="00630ACA" w:rsidRPr="00A63679" w:rsidRDefault="00630ACA">
      <w:pPr>
        <w:pStyle w:val="Corpsdetexte"/>
        <w:numPr>
          <w:ilvl w:val="0"/>
          <w:numId w:val="21"/>
        </w:numPr>
        <w:tabs>
          <w:tab w:val="clear" w:pos="360"/>
          <w:tab w:val="num" w:pos="720"/>
        </w:tabs>
        <w:ind w:left="714" w:hanging="357"/>
        <w:rPr>
          <w:rFonts w:ascii="Arial" w:hAnsi="Arial" w:cs="Arial"/>
          <w:sz w:val="22"/>
          <w:szCs w:val="22"/>
        </w:rPr>
      </w:pPr>
      <w:r w:rsidRPr="00A63679">
        <w:rPr>
          <w:rFonts w:ascii="Arial" w:hAnsi="Arial" w:cs="Arial"/>
          <w:sz w:val="22"/>
          <w:szCs w:val="22"/>
        </w:rPr>
        <w:t>la décision de certification en matière d’octroi, maintien, extension, suspension ou retrait du certificat</w:t>
      </w:r>
    </w:p>
    <w:p w:rsidR="00630ACA" w:rsidRPr="00A63679" w:rsidRDefault="00630ACA">
      <w:pPr>
        <w:pStyle w:val="Corpsdetexte"/>
        <w:numPr>
          <w:ilvl w:val="0"/>
          <w:numId w:val="21"/>
        </w:numPr>
        <w:tabs>
          <w:tab w:val="clear" w:pos="360"/>
          <w:tab w:val="num" w:pos="720"/>
        </w:tabs>
        <w:ind w:left="714" w:hanging="357"/>
        <w:rPr>
          <w:rFonts w:ascii="Arial" w:hAnsi="Arial" w:cs="Arial"/>
          <w:sz w:val="22"/>
          <w:szCs w:val="22"/>
        </w:rPr>
      </w:pPr>
      <w:r w:rsidRPr="00A63679">
        <w:rPr>
          <w:rFonts w:ascii="Arial" w:hAnsi="Arial" w:cs="Arial"/>
          <w:sz w:val="22"/>
          <w:szCs w:val="22"/>
        </w:rPr>
        <w:t>l’autorisation d’utilisation du certificat ou de la marque</w:t>
      </w:r>
    </w:p>
    <w:p w:rsidR="00630ACA" w:rsidRPr="00A63679" w:rsidRDefault="00630ACA">
      <w:pPr>
        <w:pStyle w:val="Corpsdetexte"/>
        <w:numPr>
          <w:ilvl w:val="0"/>
          <w:numId w:val="21"/>
        </w:numPr>
        <w:tabs>
          <w:tab w:val="clear" w:pos="360"/>
          <w:tab w:val="num" w:pos="720"/>
        </w:tabs>
        <w:spacing w:after="120"/>
        <w:ind w:left="714" w:hanging="357"/>
        <w:rPr>
          <w:rFonts w:ascii="Arial" w:hAnsi="Arial" w:cs="Arial"/>
          <w:sz w:val="22"/>
          <w:szCs w:val="22"/>
        </w:rPr>
      </w:pPr>
      <w:r w:rsidRPr="00A63679">
        <w:rPr>
          <w:rFonts w:ascii="Arial" w:hAnsi="Arial" w:cs="Arial"/>
          <w:sz w:val="22"/>
          <w:szCs w:val="22"/>
        </w:rPr>
        <w:t>le contrôle de la conformité ininterrompue du produit certifié avec les exigences en vigueur.</w:t>
      </w:r>
      <w:r w:rsidR="00CA51A8" w:rsidRPr="00A63679">
        <w:rPr>
          <w:rFonts w:ascii="Arial" w:hAnsi="Arial" w:cs="Arial"/>
          <w:sz w:val="22"/>
          <w:szCs w:val="22"/>
        </w:rPr>
        <w:t xml:space="preserve"> </w:t>
      </w:r>
      <w:r w:rsidRPr="00A63679">
        <w:rPr>
          <w:rFonts w:ascii="Arial" w:hAnsi="Arial" w:cs="Arial"/>
          <w:sz w:val="22"/>
          <w:szCs w:val="22"/>
        </w:rPr>
        <w:t>Ce contrôle continu comprend au minimum les éléments suivants</w:t>
      </w:r>
      <w:r w:rsidR="00CA51A8" w:rsidRPr="00A63679">
        <w:rPr>
          <w:rFonts w:ascii="Arial" w:hAnsi="Arial" w:cs="Arial"/>
          <w:sz w:val="22"/>
          <w:szCs w:val="22"/>
        </w:rPr>
        <w:t>:</w:t>
      </w:r>
    </w:p>
    <w:p w:rsidR="00630ACA" w:rsidRPr="00A63679" w:rsidRDefault="00630ACA">
      <w:pPr>
        <w:pStyle w:val="Corpsdetexte"/>
        <w:numPr>
          <w:ilvl w:val="0"/>
          <w:numId w:val="22"/>
        </w:numPr>
        <w:tabs>
          <w:tab w:val="clear" w:pos="360"/>
          <w:tab w:val="num" w:pos="1069"/>
        </w:tabs>
        <w:spacing w:after="120"/>
        <w:ind w:left="1066" w:hanging="357"/>
        <w:rPr>
          <w:rFonts w:ascii="Arial" w:hAnsi="Arial" w:cs="Arial"/>
          <w:sz w:val="22"/>
          <w:szCs w:val="22"/>
        </w:rPr>
      </w:pPr>
      <w:r w:rsidRPr="00A63679">
        <w:rPr>
          <w:rFonts w:ascii="Arial" w:hAnsi="Arial" w:cs="Arial"/>
          <w:sz w:val="22"/>
          <w:szCs w:val="22"/>
        </w:rPr>
        <w:t>essai ou contrôle d’échantillons pris sur des produits commercialisés et/ou des produits stockés en usine</w:t>
      </w:r>
    </w:p>
    <w:p w:rsidR="00630ACA" w:rsidRPr="00A63679" w:rsidRDefault="00630ACA">
      <w:pPr>
        <w:pStyle w:val="Corpsdetexte"/>
        <w:numPr>
          <w:ilvl w:val="0"/>
          <w:numId w:val="22"/>
        </w:numPr>
        <w:tabs>
          <w:tab w:val="clear" w:pos="360"/>
          <w:tab w:val="num" w:pos="1069"/>
        </w:tabs>
        <w:spacing w:after="120"/>
        <w:ind w:left="1066" w:hanging="357"/>
        <w:rPr>
          <w:rFonts w:ascii="Arial" w:hAnsi="Arial" w:cs="Arial"/>
          <w:sz w:val="22"/>
          <w:szCs w:val="22"/>
        </w:rPr>
      </w:pPr>
      <w:r w:rsidRPr="00A63679">
        <w:rPr>
          <w:rFonts w:ascii="Arial" w:hAnsi="Arial" w:cs="Arial"/>
          <w:sz w:val="22"/>
          <w:szCs w:val="22"/>
        </w:rPr>
        <w:t>inspection du système de contrôle de qualité de la production</w:t>
      </w:r>
    </w:p>
    <w:p w:rsidR="00630ACA" w:rsidRPr="00A63679" w:rsidRDefault="00630ACA">
      <w:pPr>
        <w:pStyle w:val="Corpsdetexte"/>
        <w:numPr>
          <w:ilvl w:val="0"/>
          <w:numId w:val="22"/>
        </w:numPr>
        <w:tabs>
          <w:tab w:val="clear" w:pos="360"/>
          <w:tab w:val="num" w:pos="1069"/>
        </w:tabs>
        <w:ind w:left="1066" w:hanging="357"/>
        <w:rPr>
          <w:rFonts w:ascii="Arial" w:hAnsi="Arial" w:cs="Arial"/>
          <w:sz w:val="22"/>
          <w:szCs w:val="22"/>
        </w:rPr>
      </w:pPr>
      <w:r w:rsidRPr="00A63679">
        <w:rPr>
          <w:rFonts w:ascii="Arial" w:hAnsi="Arial" w:cs="Arial"/>
          <w:sz w:val="22"/>
          <w:szCs w:val="22"/>
        </w:rPr>
        <w:t>contrôle du processus de production depuis les matières premières et les matériaux jusqu’à la conformité du produit fini.</w:t>
      </w:r>
    </w:p>
    <w:p w:rsidR="00630ACA" w:rsidRPr="00A63679" w:rsidRDefault="00630ACA">
      <w:pPr>
        <w:pStyle w:val="Corpsdetexte"/>
        <w:spacing w:after="480"/>
        <w:ind w:left="357"/>
        <w:rPr>
          <w:rFonts w:ascii="Arial" w:hAnsi="Arial" w:cs="Arial"/>
          <w:sz w:val="22"/>
          <w:szCs w:val="22"/>
        </w:rPr>
      </w:pPr>
      <w:r w:rsidRPr="00A63679">
        <w:rPr>
          <w:rFonts w:ascii="Arial" w:hAnsi="Arial" w:cs="Arial"/>
          <w:sz w:val="22"/>
          <w:szCs w:val="22"/>
        </w:rPr>
        <w:t>L’évaluation (3), la décision de certification (4) et l’autorisation d’utilisation (5) sont l’œuvre de l’organisme de certification et ne sont jamais sous-traitées à un tiers.</w:t>
      </w:r>
    </w:p>
    <w:p w:rsidR="00630ACA" w:rsidRPr="00A63679" w:rsidRDefault="00630ACA">
      <w:pPr>
        <w:pStyle w:val="Corpsdetexte"/>
        <w:spacing w:after="480"/>
        <w:rPr>
          <w:rFonts w:ascii="Arial" w:hAnsi="Arial" w:cs="Arial"/>
          <w:sz w:val="22"/>
          <w:szCs w:val="22"/>
        </w:rPr>
      </w:pPr>
      <w:r w:rsidRPr="00A63679">
        <w:rPr>
          <w:rFonts w:ascii="Arial" w:hAnsi="Arial" w:cs="Arial"/>
          <w:sz w:val="22"/>
          <w:szCs w:val="22"/>
        </w:rPr>
        <w:t xml:space="preserve">Au moins une fois par </w:t>
      </w:r>
      <w:r w:rsidR="00B130DB">
        <w:rPr>
          <w:rFonts w:ascii="Arial" w:hAnsi="Arial" w:cs="Arial"/>
          <w:sz w:val="22"/>
          <w:szCs w:val="22"/>
        </w:rPr>
        <w:t>an</w:t>
      </w:r>
      <w:r w:rsidRPr="00A63679">
        <w:rPr>
          <w:rFonts w:ascii="Arial" w:hAnsi="Arial" w:cs="Arial"/>
          <w:sz w:val="22"/>
          <w:szCs w:val="22"/>
        </w:rPr>
        <w:t>, les éléments de contrôle continu de conformité à la spécification font l’objet d’une vérification en usine par l’organisme de certification.</w:t>
      </w:r>
    </w:p>
    <w:p w:rsidR="00630ACA" w:rsidRPr="00A63679" w:rsidRDefault="00630ACA">
      <w:pPr>
        <w:pStyle w:val="Corpsdetexte"/>
        <w:spacing w:after="360"/>
        <w:rPr>
          <w:rFonts w:ascii="Arial" w:hAnsi="Arial" w:cs="Arial"/>
          <w:sz w:val="22"/>
          <w:szCs w:val="22"/>
        </w:rPr>
      </w:pPr>
      <w:r w:rsidRPr="00A63679">
        <w:rPr>
          <w:rFonts w:ascii="Arial" w:hAnsi="Arial" w:cs="Arial"/>
          <w:sz w:val="22"/>
          <w:szCs w:val="22"/>
        </w:rPr>
        <w:t>Le système de certification de produits doit être suffisamment documenté afin que les exigences mentionnées puissent être correctement vérifiées.</w:t>
      </w:r>
    </w:p>
    <w:p w:rsidR="0059200A" w:rsidRPr="00A63679" w:rsidRDefault="0059200A">
      <w:pPr>
        <w:pStyle w:val="Corpsdetexte"/>
        <w:spacing w:after="360"/>
        <w:rPr>
          <w:rFonts w:ascii="Arial" w:hAnsi="Arial" w:cs="Arial"/>
          <w:sz w:val="22"/>
          <w:szCs w:val="22"/>
        </w:rPr>
      </w:pPr>
    </w:p>
    <w:p w:rsidR="0059200A" w:rsidRPr="00A63679" w:rsidRDefault="0059200A">
      <w:pPr>
        <w:pStyle w:val="Corpsdetexte"/>
        <w:spacing w:after="360"/>
        <w:rPr>
          <w:rFonts w:ascii="Arial" w:hAnsi="Arial" w:cs="Arial"/>
          <w:sz w:val="22"/>
          <w:szCs w:val="22"/>
        </w:rPr>
      </w:pPr>
    </w:p>
    <w:p w:rsidR="0059200A" w:rsidRPr="00A63679" w:rsidRDefault="0059200A">
      <w:pPr>
        <w:pStyle w:val="Corpsdetexte"/>
        <w:spacing w:after="360"/>
        <w:rPr>
          <w:rFonts w:ascii="Arial" w:hAnsi="Arial" w:cs="Arial"/>
          <w:sz w:val="22"/>
          <w:szCs w:val="22"/>
        </w:rPr>
      </w:pPr>
    </w:p>
    <w:p w:rsidR="00E625B4" w:rsidRDefault="00E625B4">
      <w:pPr>
        <w:pStyle w:val="Corpsdetexte"/>
        <w:spacing w:after="360"/>
        <w:rPr>
          <w:rFonts w:ascii="Arial" w:hAnsi="Arial" w:cs="Arial"/>
          <w:sz w:val="22"/>
          <w:szCs w:val="22"/>
        </w:rPr>
        <w:sectPr w:rsidR="00E625B4">
          <w:footnotePr>
            <w:numStart w:val="2"/>
          </w:footnotePr>
          <w:pgSz w:w="11906" w:h="16838" w:code="9"/>
          <w:pgMar w:top="851" w:right="851" w:bottom="851" w:left="851" w:header="720" w:footer="720" w:gutter="0"/>
          <w:cols w:space="720"/>
        </w:sectPr>
      </w:pPr>
    </w:p>
    <w:p w:rsidR="0059200A" w:rsidRPr="00A63679" w:rsidRDefault="0059200A">
      <w:pPr>
        <w:pStyle w:val="Corpsdetexte"/>
        <w:spacing w:after="360"/>
        <w:rPr>
          <w:rFonts w:ascii="Arial" w:hAnsi="Arial" w:cs="Arial"/>
          <w:sz w:val="22"/>
          <w:szCs w:val="22"/>
        </w:rPr>
      </w:pPr>
    </w:p>
    <w:p w:rsidR="00E625B4" w:rsidRDefault="00E625B4" w:rsidP="00E625B4">
      <w:pPr>
        <w:pStyle w:val="Corpsdetexte"/>
        <w:spacing w:after="360"/>
        <w:jc w:val="right"/>
        <w:rPr>
          <w:rFonts w:ascii="Arial" w:hAnsi="Arial" w:cs="Arial"/>
          <w:b/>
          <w:smallCaps/>
          <w:sz w:val="22"/>
          <w:szCs w:val="22"/>
          <w:u w:val="single"/>
        </w:rPr>
      </w:pPr>
      <w:r w:rsidRPr="00A63679">
        <w:rPr>
          <w:rFonts w:ascii="Arial" w:hAnsi="Arial" w:cs="Arial"/>
          <w:b/>
          <w:smallCaps/>
          <w:sz w:val="22"/>
          <w:szCs w:val="22"/>
          <w:u w:val="single"/>
        </w:rPr>
        <w:t xml:space="preserve">Annexe </w:t>
      </w:r>
      <w:r>
        <w:rPr>
          <w:rFonts w:ascii="Arial" w:hAnsi="Arial" w:cs="Arial"/>
          <w:b/>
          <w:smallCaps/>
          <w:sz w:val="22"/>
          <w:szCs w:val="22"/>
          <w:u w:val="single"/>
        </w:rPr>
        <w:t xml:space="preserve">3 </w:t>
      </w:r>
      <w:r w:rsidRPr="00A63679">
        <w:rPr>
          <w:rFonts w:ascii="Arial" w:hAnsi="Arial" w:cs="Arial"/>
          <w:b/>
          <w:smallCaps/>
          <w:sz w:val="22"/>
          <w:szCs w:val="22"/>
          <w:u w:val="single"/>
        </w:rPr>
        <w:t>du QUALIROUTES-A-3</w:t>
      </w:r>
    </w:p>
    <w:p w:rsidR="0059200A" w:rsidRPr="00E625B4" w:rsidRDefault="00E625B4" w:rsidP="00E625B4">
      <w:pPr>
        <w:pStyle w:val="Corpsdetexte"/>
        <w:spacing w:after="360"/>
        <w:jc w:val="center"/>
        <w:rPr>
          <w:rFonts w:ascii="Arial" w:hAnsi="Arial" w:cs="Arial"/>
          <w:b/>
          <w:sz w:val="22"/>
          <w:szCs w:val="22"/>
          <w:u w:val="single"/>
        </w:rPr>
      </w:pPr>
      <w:r w:rsidRPr="00E625B4">
        <w:rPr>
          <w:rFonts w:ascii="Arial" w:hAnsi="Arial" w:cs="Arial"/>
          <w:b/>
          <w:sz w:val="22"/>
          <w:szCs w:val="22"/>
          <w:u w:val="single"/>
        </w:rPr>
        <w:t>TABLEAU DES FRAIS DE RECEPTION TECHNIQUE PREALABLE PAR PRODUIT</w:t>
      </w:r>
    </w:p>
    <w:p w:rsidR="0059200A" w:rsidRPr="00A63679" w:rsidRDefault="0059200A" w:rsidP="0059200A">
      <w:pPr>
        <w:rPr>
          <w:rFonts w:ascii="Arial" w:hAnsi="Arial" w:cs="Arial"/>
          <w:sz w:val="22"/>
          <w:szCs w:val="22"/>
        </w:rPr>
      </w:pPr>
    </w:p>
    <w:p w:rsidR="0059200A" w:rsidRDefault="0059200A" w:rsidP="0059200A">
      <w:pPr>
        <w:ind w:left="708"/>
        <w:rPr>
          <w:rFonts w:ascii="Arial" w:hAnsi="Arial" w:cs="Arial"/>
          <w:sz w:val="22"/>
          <w:szCs w:val="22"/>
        </w:rPr>
      </w:pPr>
      <w:r w:rsidRPr="00A63679">
        <w:rPr>
          <w:rFonts w:ascii="Arial" w:hAnsi="Arial" w:cs="Arial"/>
          <w:sz w:val="22"/>
          <w:szCs w:val="22"/>
        </w:rPr>
        <w:t>Soit une quantité Q de pr</w:t>
      </w:r>
      <w:r w:rsidR="00016BD6">
        <w:rPr>
          <w:rFonts w:ascii="Arial" w:hAnsi="Arial" w:cs="Arial"/>
          <w:sz w:val="22"/>
          <w:szCs w:val="22"/>
        </w:rPr>
        <w:t>oduit à réceptionner:</w:t>
      </w:r>
    </w:p>
    <w:p w:rsidR="00016BD6" w:rsidRPr="00A63679" w:rsidRDefault="00016BD6" w:rsidP="0059200A">
      <w:pPr>
        <w:ind w:left="708"/>
        <w:rPr>
          <w:rFonts w:ascii="Arial" w:hAnsi="Arial" w:cs="Arial"/>
          <w:sz w:val="22"/>
          <w:szCs w:val="22"/>
        </w:rPr>
      </w:pPr>
    </w:p>
    <w:p w:rsidR="0059200A" w:rsidRPr="00A63679" w:rsidRDefault="00770646" w:rsidP="0059200A">
      <w:pPr>
        <w:ind w:left="708"/>
        <w:rPr>
          <w:rFonts w:ascii="Arial" w:hAnsi="Arial" w:cs="Arial"/>
          <w:sz w:val="22"/>
          <w:szCs w:val="22"/>
        </w:rPr>
      </w:pPr>
      <w:r>
        <w:rPr>
          <w:rFonts w:ascii="Arial" w:hAnsi="Arial" w:cs="Arial"/>
          <w:noProof/>
          <w:sz w:val="22"/>
          <w:szCs w:val="22"/>
          <w:lang w:val="de-DE" w:eastAsia="de-DE"/>
        </w:rPr>
        <w:pict>
          <v:shapetype id="_x0000_t109" coordsize="21600,21600" o:spt="109" path="m,l,21600r21600,l21600,xe">
            <v:stroke joinstyle="miter"/>
            <v:path gradientshapeok="t" o:connecttype="rect"/>
          </v:shapetype>
          <v:shape id="_x0000_s1116" type="#_x0000_t109" style="position:absolute;left:0;text-align:left;margin-left:394.05pt;margin-top:11.65pt;width:197pt;height:34.05pt;z-index:251656704">
            <v:textbox style="mso-next-textbox:#_x0000_s1116">
              <w:txbxContent>
                <w:p w:rsidR="0059200A" w:rsidRPr="00E625B4" w:rsidRDefault="0059200A" w:rsidP="0092472A">
                  <w:pPr>
                    <w:spacing w:before="120"/>
                    <w:rPr>
                      <w:rFonts w:ascii="Arial" w:hAnsi="Arial" w:cs="Arial"/>
                      <w:sz w:val="22"/>
                      <w:szCs w:val="22"/>
                    </w:rPr>
                  </w:pPr>
                  <w:r w:rsidRPr="00E625B4">
                    <w:rPr>
                      <w:rFonts w:ascii="Arial" w:hAnsi="Arial" w:cs="Arial"/>
                      <w:sz w:val="22"/>
                      <w:szCs w:val="22"/>
                    </w:rPr>
                    <w:t xml:space="preserve">Frais de réception = Forfait minimum         </w:t>
                  </w:r>
                </w:p>
              </w:txbxContent>
            </v:textbox>
          </v:shape>
        </w:pict>
      </w:r>
      <w:r>
        <w:rPr>
          <w:rFonts w:ascii="Arial" w:hAnsi="Arial" w:cs="Arial"/>
          <w:noProof/>
          <w:sz w:val="22"/>
          <w:szCs w:val="22"/>
          <w:lang w:val="de-DE" w:eastAsia="de-DE"/>
        </w:rPr>
        <w:pict>
          <v:shapetype id="_x0000_t202" coordsize="21600,21600" o:spt="202" path="m,l,21600r21600,l21600,xe">
            <v:stroke joinstyle="miter"/>
            <v:path gradientshapeok="t" o:connecttype="rect"/>
          </v:shapetype>
          <v:shape id="_x0000_s1118" type="#_x0000_t202" style="position:absolute;left:0;text-align:left;margin-left:358.6pt;margin-top:11.65pt;width:33.45pt;height:17.45pt;z-index:251658752" stroked="f">
            <v:textbox style="mso-next-textbox:#_x0000_s1118">
              <w:txbxContent>
                <w:p w:rsidR="0059200A" w:rsidRPr="00E625B4" w:rsidRDefault="0059200A" w:rsidP="0059200A">
                  <w:pPr>
                    <w:rPr>
                      <w:rFonts w:ascii="Arial" w:hAnsi="Arial" w:cs="Arial"/>
                      <w:sz w:val="22"/>
                      <w:szCs w:val="22"/>
                    </w:rPr>
                  </w:pPr>
                  <w:r w:rsidRPr="00E625B4">
                    <w:rPr>
                      <w:rFonts w:ascii="Arial" w:hAnsi="Arial" w:cs="Arial"/>
                      <w:sz w:val="22"/>
                      <w:szCs w:val="22"/>
                    </w:rPr>
                    <w:t>oui</w:t>
                  </w:r>
                </w:p>
              </w:txbxContent>
            </v:textbox>
          </v:shape>
        </w:pict>
      </w:r>
      <w:r>
        <w:rPr>
          <w:rFonts w:ascii="Arial" w:hAnsi="Arial" w:cs="Arial"/>
          <w:noProof/>
          <w:sz w:val="22"/>
          <w:szCs w:val="22"/>
          <w:lang w:val="de-DE" w:eastAsia="de-DE"/>
        </w:rPr>
        <w:pict>
          <v:shapetype id="_x0000_t110" coordsize="21600,21600" o:spt="110" path="m10800,l,10800,10800,21600,21600,10800xe">
            <v:stroke joinstyle="miter"/>
            <v:path gradientshapeok="t" o:connecttype="rect" textboxrect="5400,5400,16200,16200"/>
          </v:shapetype>
          <v:shape id="_x0000_s1114" type="#_x0000_t110" style="position:absolute;left:0;text-align:left;margin-left:205.9pt;margin-top:1.45pt;width:140.6pt;height:56.25pt;z-index:251654656">
            <v:textbox style="mso-next-textbox:#_x0000_s1114">
              <w:txbxContent>
                <w:p w:rsidR="0059200A" w:rsidRPr="00E625B4" w:rsidRDefault="0059200A" w:rsidP="0092472A">
                  <w:pPr>
                    <w:jc w:val="center"/>
                    <w:rPr>
                      <w:rFonts w:ascii="Arial" w:hAnsi="Arial" w:cs="Arial"/>
                      <w:sz w:val="22"/>
                      <w:szCs w:val="22"/>
                    </w:rPr>
                  </w:pPr>
                  <w:proofErr w:type="gramStart"/>
                  <w:r w:rsidRPr="00E625B4">
                    <w:rPr>
                      <w:rFonts w:ascii="Arial" w:hAnsi="Arial" w:cs="Arial"/>
                      <w:sz w:val="22"/>
                      <w:szCs w:val="22"/>
                    </w:rPr>
                    <w:t xml:space="preserve">&lt;  </w:t>
                  </w:r>
                  <w:r w:rsidR="004546C8" w:rsidRPr="00E625B4">
                    <w:rPr>
                      <w:rFonts w:ascii="Arial" w:hAnsi="Arial" w:cs="Arial"/>
                      <w:sz w:val="22"/>
                      <w:szCs w:val="22"/>
                    </w:rPr>
                    <w:t>Forfait</w:t>
                  </w:r>
                  <w:proofErr w:type="gramEnd"/>
                  <w:r w:rsidRPr="00E625B4">
                    <w:rPr>
                      <w:rFonts w:ascii="Arial" w:hAnsi="Arial" w:cs="Arial"/>
                      <w:sz w:val="22"/>
                      <w:szCs w:val="22"/>
                    </w:rPr>
                    <w:t xml:space="preserve"> minimum ?</w:t>
                  </w:r>
                </w:p>
              </w:txbxContent>
            </v:textbox>
          </v:shape>
        </w:pict>
      </w:r>
    </w:p>
    <w:p w:rsidR="0059200A" w:rsidRPr="00A63679" w:rsidRDefault="00770646" w:rsidP="0059200A">
      <w:pPr>
        <w:rPr>
          <w:rFonts w:ascii="Arial" w:hAnsi="Arial" w:cs="Arial"/>
          <w:sz w:val="22"/>
          <w:szCs w:val="22"/>
        </w:rPr>
      </w:pPr>
      <w:r>
        <w:rPr>
          <w:rFonts w:ascii="Arial" w:hAnsi="Arial" w:cs="Arial"/>
          <w:noProof/>
          <w:sz w:val="22"/>
          <w:szCs w:val="22"/>
          <w:lang w:val="de-DE" w:eastAsia="de-DE"/>
        </w:rPr>
        <w:pict>
          <v:shape id="_x0000_s1113" type="#_x0000_t109" style="position:absolute;margin-left:37.75pt;margin-top:3.4pt;width:122.6pt;height:24.75pt;z-index:251653632">
            <v:textbox style="mso-next-textbox:#_x0000_s1113">
              <w:txbxContent>
                <w:p w:rsidR="0059200A" w:rsidRPr="00E625B4" w:rsidRDefault="0059200A" w:rsidP="0092472A">
                  <w:pPr>
                    <w:jc w:val="center"/>
                    <w:rPr>
                      <w:rFonts w:ascii="Arial" w:hAnsi="Arial" w:cs="Arial"/>
                      <w:sz w:val="22"/>
                      <w:szCs w:val="22"/>
                    </w:rPr>
                  </w:pPr>
                  <w:r w:rsidRPr="00E625B4">
                    <w:rPr>
                      <w:rFonts w:ascii="Arial" w:hAnsi="Arial" w:cs="Arial"/>
                      <w:sz w:val="22"/>
                      <w:szCs w:val="22"/>
                    </w:rPr>
                    <w:t>Q</w:t>
                  </w:r>
                  <w:r w:rsidR="005A68A4">
                    <w:rPr>
                      <w:rFonts w:ascii="Arial" w:hAnsi="Arial" w:cs="Arial"/>
                      <w:sz w:val="22"/>
                      <w:szCs w:val="22"/>
                    </w:rPr>
                    <w:t xml:space="preserve"> </w:t>
                  </w:r>
                  <w:r w:rsidRPr="00E625B4">
                    <w:rPr>
                      <w:rFonts w:ascii="Arial" w:hAnsi="Arial" w:cs="Arial"/>
                      <w:sz w:val="22"/>
                      <w:szCs w:val="22"/>
                    </w:rPr>
                    <w:t xml:space="preserve">* </w:t>
                  </w:r>
                  <w:r w:rsidR="0004154D" w:rsidRPr="00E625B4">
                    <w:rPr>
                      <w:rFonts w:ascii="Arial" w:hAnsi="Arial" w:cs="Arial"/>
                      <w:sz w:val="22"/>
                      <w:szCs w:val="22"/>
                    </w:rPr>
                    <w:t>Coût</w:t>
                  </w:r>
                  <w:r w:rsidR="004546C8" w:rsidRPr="00E625B4">
                    <w:rPr>
                      <w:rFonts w:ascii="Arial" w:hAnsi="Arial" w:cs="Arial"/>
                      <w:sz w:val="22"/>
                      <w:szCs w:val="22"/>
                    </w:rPr>
                    <w:t xml:space="preserve"> unit</w:t>
                  </w:r>
                  <w:r w:rsidR="0004154D" w:rsidRPr="00E625B4">
                    <w:rPr>
                      <w:rFonts w:ascii="Arial" w:hAnsi="Arial" w:cs="Arial"/>
                      <w:sz w:val="22"/>
                      <w:szCs w:val="22"/>
                    </w:rPr>
                    <w:t>aire</w:t>
                  </w:r>
                </w:p>
              </w:txbxContent>
            </v:textbox>
          </v:shape>
        </w:pict>
      </w:r>
    </w:p>
    <w:p w:rsidR="0059200A" w:rsidRPr="00A63679" w:rsidRDefault="00770646" w:rsidP="0059200A">
      <w:pPr>
        <w:rPr>
          <w:rFonts w:ascii="Arial" w:hAnsi="Arial" w:cs="Arial"/>
          <w:sz w:val="22"/>
          <w:szCs w:val="22"/>
        </w:rPr>
      </w:pPr>
      <w:r>
        <w:rPr>
          <w:rFonts w:ascii="Arial" w:hAnsi="Arial" w:cs="Arial"/>
          <w:noProof/>
          <w:sz w:val="22"/>
          <w:szCs w:val="22"/>
          <w:lang w:val="de-DE" w:eastAsia="de-DE"/>
        </w:rPr>
        <w:pict>
          <v:shapetype id="_x0000_t32" coordsize="21600,21600" o:spt="32" o:oned="t" path="m,l21600,21600e" filled="f">
            <v:path arrowok="t" fillok="f" o:connecttype="none"/>
            <o:lock v:ext="edit" shapetype="t"/>
          </v:shapetype>
          <v:shape id="_x0000_s1117" type="#_x0000_t32" style="position:absolute;margin-left:346.5pt;margin-top:4.8pt;width:45.55pt;height:0;flip:x;z-index:251657728" o:connectortype="straight"/>
        </w:pict>
      </w:r>
      <w:r>
        <w:rPr>
          <w:rFonts w:ascii="Arial" w:hAnsi="Arial" w:cs="Arial"/>
          <w:noProof/>
          <w:sz w:val="22"/>
          <w:szCs w:val="22"/>
          <w:lang w:val="de-DE" w:eastAsia="de-DE"/>
        </w:rPr>
        <w:pict>
          <v:shape id="_x0000_s1115" type="#_x0000_t32" style="position:absolute;margin-left:160.35pt;margin-top:4.8pt;width:45.55pt;height:0;flip:x;z-index:251655680" o:connectortype="straight"/>
        </w:pict>
      </w:r>
    </w:p>
    <w:p w:rsidR="0059200A" w:rsidRPr="00A63679" w:rsidRDefault="0059200A" w:rsidP="0059200A">
      <w:pPr>
        <w:rPr>
          <w:rFonts w:ascii="Arial" w:hAnsi="Arial" w:cs="Arial"/>
          <w:sz w:val="22"/>
          <w:szCs w:val="22"/>
        </w:rPr>
      </w:pPr>
    </w:p>
    <w:p w:rsidR="0059200A" w:rsidRPr="00A63679" w:rsidRDefault="00770646" w:rsidP="0059200A">
      <w:pPr>
        <w:rPr>
          <w:rFonts w:ascii="Arial" w:hAnsi="Arial" w:cs="Arial"/>
          <w:sz w:val="22"/>
          <w:szCs w:val="22"/>
        </w:rPr>
      </w:pPr>
      <w:r>
        <w:rPr>
          <w:rFonts w:ascii="Arial" w:hAnsi="Arial" w:cs="Arial"/>
          <w:noProof/>
          <w:sz w:val="22"/>
          <w:szCs w:val="22"/>
          <w:lang w:val="de-DE" w:eastAsia="de-DE"/>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20" type="#_x0000_t34" style="position:absolute;margin-left:275.65pt;margin-top:7.1pt;width:118.4pt;height:38.8pt;z-index:251660800" o:connectortype="elbow" adj="-82,-102099,-63213"/>
        </w:pict>
      </w:r>
    </w:p>
    <w:p w:rsidR="0059200A" w:rsidRPr="00A63679" w:rsidRDefault="0059200A" w:rsidP="0059200A">
      <w:pPr>
        <w:rPr>
          <w:rFonts w:ascii="Arial" w:hAnsi="Arial" w:cs="Arial"/>
          <w:sz w:val="22"/>
          <w:szCs w:val="22"/>
        </w:rPr>
      </w:pPr>
    </w:p>
    <w:p w:rsidR="0059200A" w:rsidRPr="00A63679" w:rsidRDefault="00770646" w:rsidP="0059200A">
      <w:pPr>
        <w:rPr>
          <w:rFonts w:ascii="Arial" w:hAnsi="Arial" w:cs="Arial"/>
          <w:sz w:val="22"/>
          <w:szCs w:val="22"/>
        </w:rPr>
      </w:pPr>
      <w:r>
        <w:rPr>
          <w:rFonts w:ascii="Arial" w:hAnsi="Arial" w:cs="Arial"/>
          <w:noProof/>
          <w:sz w:val="22"/>
          <w:szCs w:val="22"/>
          <w:lang w:val="de-DE" w:eastAsia="de-DE"/>
        </w:rPr>
        <w:pict>
          <v:shape id="_x0000_s1119" type="#_x0000_t109" style="position:absolute;margin-left:394.05pt;margin-top:8pt;width:197pt;height:34.25pt;z-index:251659776">
            <v:textbox style="mso-next-textbox:#_x0000_s1119">
              <w:txbxContent>
                <w:p w:rsidR="0059200A" w:rsidRPr="00E625B4" w:rsidRDefault="0059200A" w:rsidP="0092472A">
                  <w:pPr>
                    <w:spacing w:before="120"/>
                    <w:rPr>
                      <w:rFonts w:ascii="Arial" w:hAnsi="Arial" w:cs="Arial"/>
                      <w:sz w:val="22"/>
                      <w:szCs w:val="22"/>
                    </w:rPr>
                  </w:pPr>
                  <w:r w:rsidRPr="00E625B4">
                    <w:rPr>
                      <w:rFonts w:ascii="Arial" w:hAnsi="Arial" w:cs="Arial"/>
                      <w:sz w:val="22"/>
                      <w:szCs w:val="22"/>
                    </w:rPr>
                    <w:t>Frais de réception = Q</w:t>
                  </w:r>
                  <w:r w:rsidR="005A68A4">
                    <w:rPr>
                      <w:rFonts w:ascii="Arial" w:hAnsi="Arial" w:cs="Arial"/>
                      <w:sz w:val="22"/>
                      <w:szCs w:val="22"/>
                    </w:rPr>
                    <w:t xml:space="preserve"> </w:t>
                  </w:r>
                  <w:r w:rsidRPr="00E625B4">
                    <w:rPr>
                      <w:rFonts w:ascii="Arial" w:hAnsi="Arial" w:cs="Arial"/>
                      <w:sz w:val="22"/>
                      <w:szCs w:val="22"/>
                    </w:rPr>
                    <w:t>*</w:t>
                  </w:r>
                  <w:r w:rsidR="0004154D" w:rsidRPr="00E625B4">
                    <w:rPr>
                      <w:rFonts w:ascii="Arial" w:hAnsi="Arial" w:cs="Arial"/>
                      <w:sz w:val="22"/>
                      <w:szCs w:val="22"/>
                    </w:rPr>
                    <w:t>Coût</w:t>
                  </w:r>
                  <w:r w:rsidRPr="00E625B4">
                    <w:rPr>
                      <w:rFonts w:ascii="Arial" w:hAnsi="Arial" w:cs="Arial"/>
                      <w:sz w:val="22"/>
                      <w:szCs w:val="22"/>
                    </w:rPr>
                    <w:t xml:space="preserve"> unit</w:t>
                  </w:r>
                  <w:r w:rsidR="0004154D" w:rsidRPr="00E625B4">
                    <w:rPr>
                      <w:rFonts w:ascii="Arial" w:hAnsi="Arial" w:cs="Arial"/>
                      <w:sz w:val="22"/>
                      <w:szCs w:val="22"/>
                    </w:rPr>
                    <w:t>aire</w:t>
                  </w:r>
                  <w:r w:rsidR="005A68A4">
                    <w:rPr>
                      <w:rFonts w:ascii="Arial" w:hAnsi="Arial" w:cs="Arial"/>
                      <w:sz w:val="22"/>
                      <w:szCs w:val="22"/>
                    </w:rPr>
                    <w:t xml:space="preserve">    </w:t>
                  </w:r>
                </w:p>
              </w:txbxContent>
            </v:textbox>
          </v:shape>
        </w:pict>
      </w:r>
      <w:r>
        <w:rPr>
          <w:rFonts w:ascii="Arial" w:hAnsi="Arial" w:cs="Arial"/>
          <w:noProof/>
          <w:sz w:val="22"/>
          <w:szCs w:val="22"/>
          <w:lang w:val="de-DE" w:eastAsia="de-DE"/>
        </w:rPr>
        <w:pict>
          <v:shape id="_x0000_s1121" type="#_x0000_t202" style="position:absolute;margin-left:358.6pt;margin-top:.95pt;width:33.45pt;height:17.45pt;z-index:251661824" stroked="f">
            <v:textbox style="mso-next-textbox:#_x0000_s1121">
              <w:txbxContent>
                <w:p w:rsidR="0059200A" w:rsidRPr="00E625B4" w:rsidRDefault="0059200A" w:rsidP="0059200A">
                  <w:pPr>
                    <w:rPr>
                      <w:rFonts w:ascii="Arial" w:hAnsi="Arial" w:cs="Arial"/>
                      <w:sz w:val="22"/>
                      <w:szCs w:val="22"/>
                    </w:rPr>
                  </w:pPr>
                  <w:r w:rsidRPr="00E625B4">
                    <w:rPr>
                      <w:rFonts w:ascii="Arial" w:hAnsi="Arial" w:cs="Arial"/>
                      <w:sz w:val="22"/>
                      <w:szCs w:val="22"/>
                    </w:rPr>
                    <w:t>non</w:t>
                  </w:r>
                </w:p>
              </w:txbxContent>
            </v:textbox>
          </v:shape>
        </w:pict>
      </w:r>
    </w:p>
    <w:p w:rsidR="0059200A" w:rsidRPr="00A63679" w:rsidRDefault="0059200A" w:rsidP="0059200A">
      <w:pPr>
        <w:rPr>
          <w:rFonts w:ascii="Arial" w:hAnsi="Arial" w:cs="Arial"/>
          <w:sz w:val="22"/>
          <w:szCs w:val="22"/>
        </w:rPr>
      </w:pPr>
    </w:p>
    <w:p w:rsidR="0059200A" w:rsidRPr="00A63679" w:rsidRDefault="0059200A" w:rsidP="0059200A">
      <w:pPr>
        <w:rPr>
          <w:rFonts w:ascii="Arial" w:hAnsi="Arial" w:cs="Arial"/>
          <w:sz w:val="22"/>
          <w:szCs w:val="22"/>
        </w:rPr>
      </w:pPr>
    </w:p>
    <w:p w:rsidR="0059200A" w:rsidRPr="00FC462D" w:rsidRDefault="0059200A" w:rsidP="0059200A">
      <w:pPr>
        <w:rPr>
          <w:rFonts w:ascii="Arial" w:hAnsi="Arial" w:cs="Arial"/>
          <w:sz w:val="22"/>
          <w:szCs w:val="22"/>
          <w:vertAlign w:val="superscript"/>
        </w:rPr>
      </w:pPr>
    </w:p>
    <w:p w:rsidR="0059200A" w:rsidRDefault="0059200A" w:rsidP="0059200A">
      <w:pPr>
        <w:rPr>
          <w:rFonts w:ascii="Arial" w:hAnsi="Arial" w:cs="Arial"/>
          <w:sz w:val="22"/>
          <w:szCs w:val="22"/>
        </w:rPr>
      </w:pPr>
    </w:p>
    <w:p w:rsidR="00AD4B82" w:rsidRDefault="00AD4B82" w:rsidP="0059200A">
      <w:pPr>
        <w:rPr>
          <w:rFonts w:ascii="Arial" w:hAnsi="Arial" w:cs="Arial"/>
          <w:sz w:val="22"/>
          <w:szCs w:val="22"/>
        </w:rPr>
      </w:pPr>
    </w:p>
    <w:p w:rsidR="00AD4B82" w:rsidRDefault="00AD4B82" w:rsidP="0059200A">
      <w:pPr>
        <w:rPr>
          <w:rFonts w:ascii="Arial" w:hAnsi="Arial" w:cs="Arial"/>
          <w:sz w:val="22"/>
          <w:szCs w:val="22"/>
        </w:rPr>
      </w:pPr>
    </w:p>
    <w:p w:rsidR="00AD4B82" w:rsidRDefault="00AD4B82" w:rsidP="0059200A">
      <w:pPr>
        <w:rPr>
          <w:rFonts w:ascii="Arial" w:hAnsi="Arial" w:cs="Arial"/>
          <w:sz w:val="22"/>
          <w:szCs w:val="22"/>
        </w:rPr>
      </w:pPr>
    </w:p>
    <w:p w:rsidR="000D006D" w:rsidRPr="000D006D" w:rsidRDefault="000D006D" w:rsidP="000D006D">
      <w:pPr>
        <w:ind w:left="708"/>
        <w:rPr>
          <w:rFonts w:ascii="Arial" w:hAnsi="Arial" w:cs="Arial"/>
          <w:sz w:val="22"/>
          <w:szCs w:val="22"/>
        </w:rPr>
      </w:pPr>
      <w:r>
        <w:rPr>
          <w:rFonts w:ascii="Arial" w:hAnsi="Arial" w:cs="Arial"/>
          <w:sz w:val="22"/>
          <w:szCs w:val="22"/>
        </w:rPr>
        <w:t>Formule d’indexation</w:t>
      </w:r>
      <w:r w:rsidRPr="000D006D">
        <w:rPr>
          <w:rFonts w:ascii="Arial" w:hAnsi="Arial" w:cs="Arial"/>
          <w:sz w:val="22"/>
          <w:szCs w:val="22"/>
        </w:rPr>
        <w:t>:</w:t>
      </w:r>
    </w:p>
    <w:p w:rsidR="000D006D" w:rsidRPr="000D006D" w:rsidRDefault="000D006D" w:rsidP="000D006D">
      <w:pPr>
        <w:ind w:left="708"/>
        <w:rPr>
          <w:rFonts w:ascii="Arial" w:hAnsi="Arial" w:cs="Arial"/>
          <w:sz w:val="22"/>
          <w:szCs w:val="22"/>
        </w:rPr>
      </w:pPr>
    </w:p>
    <w:p w:rsidR="000D006D" w:rsidRDefault="000D006D" w:rsidP="000D006D">
      <w:pPr>
        <w:ind w:left="708"/>
        <w:rPr>
          <w:rFonts w:ascii="Arial" w:hAnsi="Arial" w:cs="Arial"/>
          <w:sz w:val="22"/>
          <w:szCs w:val="22"/>
        </w:rPr>
      </w:pPr>
      <w:r w:rsidRPr="000D006D">
        <w:rPr>
          <w:rFonts w:ascii="Arial" w:hAnsi="Arial" w:cs="Arial"/>
          <w:sz w:val="22"/>
          <w:szCs w:val="22"/>
        </w:rPr>
        <w:t xml:space="preserve">Tous les montants repris au tableau </w:t>
      </w:r>
      <w:r w:rsidR="00FC462D">
        <w:rPr>
          <w:rFonts w:ascii="Arial" w:hAnsi="Arial" w:cs="Arial"/>
          <w:sz w:val="22"/>
          <w:szCs w:val="22"/>
        </w:rPr>
        <w:t>ci-après</w:t>
      </w:r>
      <w:r w:rsidRPr="000D006D">
        <w:rPr>
          <w:rFonts w:ascii="Arial" w:hAnsi="Arial" w:cs="Arial"/>
          <w:sz w:val="22"/>
          <w:szCs w:val="22"/>
        </w:rPr>
        <w:t xml:space="preserve"> sont multipliés annuellement, au 1</w:t>
      </w:r>
      <w:r w:rsidRPr="00FC462D">
        <w:rPr>
          <w:rFonts w:ascii="Arial" w:hAnsi="Arial" w:cs="Arial"/>
          <w:sz w:val="22"/>
          <w:szCs w:val="22"/>
          <w:vertAlign w:val="superscript"/>
        </w:rPr>
        <w:t>er</w:t>
      </w:r>
      <w:r w:rsidR="00FC462D">
        <w:rPr>
          <w:rFonts w:ascii="Arial" w:hAnsi="Arial" w:cs="Arial"/>
          <w:sz w:val="22"/>
          <w:szCs w:val="22"/>
        </w:rPr>
        <w:t xml:space="preserve"> </w:t>
      </w:r>
      <w:r w:rsidRPr="000D006D">
        <w:rPr>
          <w:rFonts w:ascii="Arial" w:hAnsi="Arial" w:cs="Arial"/>
          <w:sz w:val="22"/>
          <w:szCs w:val="22"/>
        </w:rPr>
        <w:t xml:space="preserve">janvier, par le coefficient suivant: </w:t>
      </w:r>
    </w:p>
    <w:p w:rsidR="000D006D" w:rsidRPr="000D006D" w:rsidRDefault="000D006D" w:rsidP="000D006D">
      <w:pPr>
        <w:ind w:left="2126" w:firstLine="1"/>
        <w:rPr>
          <w:rFonts w:ascii="Arial" w:hAnsi="Arial" w:cs="Arial"/>
          <w:sz w:val="22"/>
          <w:szCs w:val="22"/>
        </w:rPr>
      </w:pPr>
      <w:r w:rsidRPr="000D006D">
        <w:rPr>
          <w:rFonts w:ascii="Arial" w:hAnsi="Arial" w:cs="Arial"/>
          <w:sz w:val="22"/>
          <w:szCs w:val="22"/>
        </w:rPr>
        <w:t>S</w:t>
      </w:r>
      <w:r w:rsidRPr="000D006D">
        <w:rPr>
          <w:rFonts w:ascii="Arial" w:hAnsi="Arial" w:cs="Arial"/>
          <w:sz w:val="22"/>
          <w:szCs w:val="22"/>
          <w:vertAlign w:val="subscript"/>
        </w:rPr>
        <w:t>n</w:t>
      </w:r>
      <w:r w:rsidRPr="000D006D">
        <w:rPr>
          <w:rFonts w:ascii="Arial" w:hAnsi="Arial" w:cs="Arial"/>
          <w:sz w:val="22"/>
          <w:szCs w:val="22"/>
        </w:rPr>
        <w:t xml:space="preserve"> / Sr</w:t>
      </w:r>
    </w:p>
    <w:p w:rsidR="000D006D" w:rsidRDefault="000D006D" w:rsidP="000D006D">
      <w:pPr>
        <w:ind w:left="708"/>
        <w:rPr>
          <w:rFonts w:ascii="Arial" w:hAnsi="Arial" w:cs="Arial"/>
          <w:sz w:val="22"/>
          <w:szCs w:val="22"/>
        </w:rPr>
      </w:pPr>
    </w:p>
    <w:p w:rsidR="000D006D" w:rsidRPr="000D006D" w:rsidRDefault="000D006D" w:rsidP="000D006D">
      <w:pPr>
        <w:ind w:left="708"/>
        <w:rPr>
          <w:rFonts w:ascii="Arial" w:hAnsi="Arial" w:cs="Arial"/>
          <w:sz w:val="22"/>
          <w:szCs w:val="22"/>
        </w:rPr>
      </w:pPr>
      <w:r w:rsidRPr="000D006D">
        <w:rPr>
          <w:rFonts w:ascii="Arial" w:hAnsi="Arial" w:cs="Arial"/>
          <w:sz w:val="22"/>
          <w:szCs w:val="22"/>
        </w:rPr>
        <w:t>S</w:t>
      </w:r>
      <w:r w:rsidRPr="00FC462D">
        <w:rPr>
          <w:rFonts w:ascii="Arial" w:hAnsi="Arial" w:cs="Arial"/>
          <w:sz w:val="22"/>
          <w:szCs w:val="22"/>
          <w:vertAlign w:val="subscript"/>
        </w:rPr>
        <w:t>r</w:t>
      </w:r>
      <w:r w:rsidRPr="000D006D">
        <w:rPr>
          <w:rFonts w:ascii="Arial" w:hAnsi="Arial" w:cs="Arial"/>
          <w:sz w:val="22"/>
          <w:szCs w:val="22"/>
        </w:rPr>
        <w:t xml:space="preserve"> est l'index de référence des salaires des employés pour le troisième trimestre de 2015</w:t>
      </w:r>
      <w:r>
        <w:rPr>
          <w:rFonts w:ascii="Arial" w:hAnsi="Arial" w:cs="Arial"/>
          <w:sz w:val="22"/>
          <w:szCs w:val="22"/>
        </w:rPr>
        <w:t>.</w:t>
      </w:r>
    </w:p>
    <w:p w:rsidR="000D006D" w:rsidRPr="000D006D" w:rsidRDefault="000D006D" w:rsidP="000D006D">
      <w:pPr>
        <w:ind w:left="708"/>
        <w:rPr>
          <w:rFonts w:ascii="Arial" w:hAnsi="Arial" w:cs="Arial"/>
          <w:sz w:val="22"/>
          <w:szCs w:val="22"/>
        </w:rPr>
      </w:pPr>
      <w:r w:rsidRPr="000D006D">
        <w:rPr>
          <w:rFonts w:ascii="Arial" w:hAnsi="Arial" w:cs="Arial"/>
          <w:sz w:val="22"/>
          <w:szCs w:val="22"/>
        </w:rPr>
        <w:t>S</w:t>
      </w:r>
      <w:r w:rsidRPr="00FC462D">
        <w:rPr>
          <w:rFonts w:ascii="Arial" w:hAnsi="Arial" w:cs="Arial"/>
          <w:sz w:val="22"/>
          <w:szCs w:val="22"/>
          <w:vertAlign w:val="subscript"/>
        </w:rPr>
        <w:t>n</w:t>
      </w:r>
      <w:r w:rsidRPr="000D006D">
        <w:rPr>
          <w:rFonts w:ascii="Arial" w:hAnsi="Arial" w:cs="Arial"/>
          <w:sz w:val="22"/>
          <w:szCs w:val="22"/>
        </w:rPr>
        <w:t xml:space="preserve"> est l'index des salaires des employés pour le troisième trimestre de l'année précédant </w:t>
      </w:r>
      <w:r>
        <w:rPr>
          <w:rFonts w:ascii="Arial" w:hAnsi="Arial" w:cs="Arial"/>
          <w:sz w:val="22"/>
          <w:szCs w:val="22"/>
        </w:rPr>
        <w:t>l</w:t>
      </w:r>
      <w:r w:rsidRPr="000D006D">
        <w:rPr>
          <w:rFonts w:ascii="Arial" w:hAnsi="Arial" w:cs="Arial"/>
          <w:sz w:val="22"/>
          <w:szCs w:val="22"/>
        </w:rPr>
        <w:t>'adaptation</w:t>
      </w:r>
      <w:r>
        <w:rPr>
          <w:rFonts w:ascii="Arial" w:hAnsi="Arial" w:cs="Arial"/>
          <w:sz w:val="22"/>
          <w:szCs w:val="22"/>
        </w:rPr>
        <w:t>.</w:t>
      </w:r>
    </w:p>
    <w:p w:rsidR="000D006D" w:rsidRPr="000D006D" w:rsidRDefault="000D006D" w:rsidP="000D006D">
      <w:pPr>
        <w:ind w:left="708"/>
        <w:rPr>
          <w:rFonts w:ascii="Arial" w:hAnsi="Arial" w:cs="Arial"/>
          <w:sz w:val="22"/>
          <w:szCs w:val="22"/>
        </w:rPr>
      </w:pPr>
      <w:r w:rsidRPr="000D006D">
        <w:rPr>
          <w:rFonts w:ascii="Arial" w:hAnsi="Arial" w:cs="Arial"/>
          <w:sz w:val="22"/>
          <w:szCs w:val="22"/>
        </w:rPr>
        <w:t>Les tarifs indexés sont arrondis à € 0,1 près.</w:t>
      </w:r>
    </w:p>
    <w:p w:rsidR="00AD4B82" w:rsidRDefault="00AD4B82" w:rsidP="0059200A">
      <w:pPr>
        <w:rPr>
          <w:rFonts w:ascii="Arial" w:hAnsi="Arial" w:cs="Arial"/>
          <w:sz w:val="22"/>
          <w:szCs w:val="22"/>
        </w:rPr>
      </w:pPr>
    </w:p>
    <w:p w:rsidR="00AD4B82" w:rsidRDefault="00AD4B82" w:rsidP="0059200A">
      <w:pPr>
        <w:rPr>
          <w:rFonts w:ascii="Arial" w:hAnsi="Arial" w:cs="Arial"/>
          <w:sz w:val="22"/>
          <w:szCs w:val="22"/>
        </w:rPr>
      </w:pPr>
    </w:p>
    <w:p w:rsidR="00AD4B82" w:rsidRDefault="00AD4B82" w:rsidP="0059200A">
      <w:pPr>
        <w:rPr>
          <w:rFonts w:ascii="Arial" w:hAnsi="Arial" w:cs="Arial"/>
          <w:sz w:val="22"/>
          <w:szCs w:val="22"/>
        </w:rPr>
      </w:pPr>
    </w:p>
    <w:p w:rsidR="00AD4B82" w:rsidRDefault="00AD4B82" w:rsidP="0059200A">
      <w:pPr>
        <w:rPr>
          <w:rFonts w:ascii="Arial" w:hAnsi="Arial" w:cs="Arial"/>
          <w:sz w:val="22"/>
          <w:szCs w:val="22"/>
        </w:rPr>
      </w:pPr>
    </w:p>
    <w:p w:rsidR="00AD4B82" w:rsidRDefault="00AD4B82" w:rsidP="0059200A">
      <w:pPr>
        <w:rPr>
          <w:rFonts w:ascii="Arial" w:hAnsi="Arial" w:cs="Arial"/>
          <w:sz w:val="22"/>
          <w:szCs w:val="22"/>
        </w:rPr>
      </w:pPr>
    </w:p>
    <w:p w:rsidR="00AD4B82" w:rsidRDefault="00AD4B82" w:rsidP="0059200A">
      <w:pPr>
        <w:rPr>
          <w:rFonts w:ascii="Arial" w:hAnsi="Arial" w:cs="Arial"/>
          <w:sz w:val="22"/>
          <w:szCs w:val="22"/>
        </w:rPr>
      </w:pPr>
    </w:p>
    <w:p w:rsidR="00AD4B82" w:rsidRDefault="00AD4B82" w:rsidP="0059200A">
      <w:pPr>
        <w:rPr>
          <w:rFonts w:ascii="Arial" w:hAnsi="Arial" w:cs="Arial"/>
          <w:sz w:val="22"/>
          <w:szCs w:val="22"/>
        </w:rPr>
      </w:pPr>
    </w:p>
    <w:p w:rsidR="00AD4B82" w:rsidRDefault="00AD4B82" w:rsidP="0059200A">
      <w:pPr>
        <w:rPr>
          <w:rFonts w:ascii="Arial" w:hAnsi="Arial" w:cs="Arial"/>
          <w:sz w:val="22"/>
          <w:szCs w:val="22"/>
        </w:rPr>
      </w:pPr>
    </w:p>
    <w:p w:rsidR="00AD4B82" w:rsidRDefault="00AD4B82" w:rsidP="0059200A">
      <w:pPr>
        <w:rPr>
          <w:rFonts w:ascii="Arial" w:hAnsi="Arial" w:cs="Arial"/>
          <w:sz w:val="22"/>
          <w:szCs w:val="22"/>
        </w:rPr>
      </w:pPr>
    </w:p>
    <w:p w:rsidR="00AD4B82" w:rsidRDefault="000D006D" w:rsidP="000D006D">
      <w:pPr>
        <w:tabs>
          <w:tab w:val="left" w:pos="12867"/>
        </w:tabs>
        <w:rPr>
          <w:rFonts w:ascii="Arial" w:hAnsi="Arial" w:cs="Arial"/>
          <w:sz w:val="22"/>
          <w:szCs w:val="22"/>
        </w:rPr>
      </w:pPr>
      <w:r>
        <w:rPr>
          <w:rFonts w:ascii="Arial" w:hAnsi="Arial" w:cs="Arial"/>
          <w:sz w:val="22"/>
          <w:szCs w:val="22"/>
        </w:rPr>
        <w:tab/>
      </w:r>
    </w:p>
    <w:p w:rsidR="00AD4B82" w:rsidRDefault="00AD4B82" w:rsidP="0059200A">
      <w:pPr>
        <w:rPr>
          <w:rFonts w:ascii="Arial" w:hAnsi="Arial" w:cs="Arial"/>
          <w:sz w:val="22"/>
          <w:szCs w:val="22"/>
        </w:rPr>
      </w:pPr>
    </w:p>
    <w:tbl>
      <w:tblPr>
        <w:tblW w:w="11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7"/>
        <w:gridCol w:w="1754"/>
        <w:gridCol w:w="1275"/>
        <w:gridCol w:w="1276"/>
        <w:gridCol w:w="1985"/>
      </w:tblGrid>
      <w:tr w:rsidR="00140707" w:rsidRPr="00A63679" w:rsidTr="003F212C">
        <w:trPr>
          <w:cantSplit/>
          <w:tblHeader/>
          <w:jc w:val="center"/>
        </w:trPr>
        <w:tc>
          <w:tcPr>
            <w:tcW w:w="5047" w:type="dxa"/>
          </w:tcPr>
          <w:p w:rsidR="00140707" w:rsidRPr="00AA6BB8" w:rsidRDefault="00140707" w:rsidP="0019316A">
            <w:pPr>
              <w:spacing w:before="120" w:after="120"/>
              <w:jc w:val="center"/>
              <w:rPr>
                <w:rFonts w:ascii="Arial" w:hAnsi="Arial" w:cs="Arial"/>
                <w:b/>
                <w:color w:val="000000"/>
                <w:sz w:val="22"/>
                <w:szCs w:val="22"/>
              </w:rPr>
            </w:pPr>
            <w:r w:rsidRPr="00AA6BB8">
              <w:rPr>
                <w:rFonts w:ascii="Arial" w:hAnsi="Arial" w:cs="Arial"/>
                <w:b/>
                <w:color w:val="000000"/>
                <w:sz w:val="22"/>
                <w:szCs w:val="22"/>
              </w:rPr>
              <w:t>Produit</w:t>
            </w:r>
          </w:p>
        </w:tc>
        <w:tc>
          <w:tcPr>
            <w:tcW w:w="1754" w:type="dxa"/>
          </w:tcPr>
          <w:p w:rsidR="003F212C" w:rsidRDefault="00140707" w:rsidP="003F212C">
            <w:pPr>
              <w:spacing w:before="80" w:after="80"/>
              <w:jc w:val="center"/>
              <w:rPr>
                <w:rFonts w:ascii="Arial" w:hAnsi="Arial" w:cs="Arial"/>
                <w:b/>
                <w:color w:val="000000"/>
                <w:sz w:val="22"/>
                <w:szCs w:val="22"/>
              </w:rPr>
            </w:pPr>
            <w:r>
              <w:rPr>
                <w:rFonts w:ascii="Arial" w:hAnsi="Arial" w:cs="Arial"/>
                <w:b/>
                <w:color w:val="000000"/>
                <w:sz w:val="22"/>
                <w:szCs w:val="22"/>
              </w:rPr>
              <w:t xml:space="preserve">Chapitre   </w:t>
            </w:r>
          </w:p>
          <w:p w:rsidR="003F212C" w:rsidRDefault="00140707" w:rsidP="003F212C">
            <w:pPr>
              <w:spacing w:before="80" w:after="80"/>
              <w:jc w:val="center"/>
              <w:rPr>
                <w:rFonts w:ascii="Arial" w:hAnsi="Arial" w:cs="Arial"/>
                <w:b/>
                <w:color w:val="000000"/>
                <w:sz w:val="22"/>
                <w:szCs w:val="22"/>
              </w:rPr>
            </w:pPr>
            <w:r>
              <w:rPr>
                <w:rFonts w:ascii="Arial" w:hAnsi="Arial" w:cs="Arial"/>
                <w:b/>
                <w:color w:val="000000"/>
                <w:sz w:val="22"/>
                <w:szCs w:val="22"/>
              </w:rPr>
              <w:t xml:space="preserve">du CCT </w:t>
            </w:r>
          </w:p>
          <w:p w:rsidR="00140707" w:rsidRPr="00AA6BB8" w:rsidRDefault="00140707" w:rsidP="003F212C">
            <w:pPr>
              <w:spacing w:before="80" w:after="80"/>
              <w:jc w:val="center"/>
              <w:rPr>
                <w:rFonts w:ascii="Arial" w:hAnsi="Arial" w:cs="Arial"/>
                <w:b/>
                <w:color w:val="000000"/>
                <w:sz w:val="22"/>
                <w:szCs w:val="22"/>
              </w:rPr>
            </w:pPr>
            <w:r>
              <w:rPr>
                <w:rFonts w:ascii="Arial" w:hAnsi="Arial" w:cs="Arial"/>
                <w:b/>
                <w:color w:val="000000"/>
                <w:sz w:val="22"/>
                <w:szCs w:val="22"/>
              </w:rPr>
              <w:t>Qualiroutes</w:t>
            </w:r>
          </w:p>
        </w:tc>
        <w:tc>
          <w:tcPr>
            <w:tcW w:w="1275" w:type="dxa"/>
          </w:tcPr>
          <w:p w:rsidR="00140707" w:rsidRPr="00AA6BB8" w:rsidRDefault="00140707" w:rsidP="0019316A">
            <w:pPr>
              <w:spacing w:before="120" w:after="120"/>
              <w:ind w:left="-57" w:right="-57"/>
              <w:jc w:val="center"/>
              <w:rPr>
                <w:rFonts w:ascii="Arial" w:hAnsi="Arial" w:cs="Arial"/>
                <w:b/>
                <w:color w:val="000000"/>
                <w:sz w:val="22"/>
                <w:szCs w:val="22"/>
              </w:rPr>
            </w:pPr>
            <w:r w:rsidRPr="00AA6BB8">
              <w:rPr>
                <w:rFonts w:ascii="Arial" w:hAnsi="Arial" w:cs="Arial"/>
                <w:b/>
                <w:color w:val="000000"/>
                <w:sz w:val="22"/>
                <w:szCs w:val="22"/>
              </w:rPr>
              <w:t>Forfait minimum</w:t>
            </w:r>
          </w:p>
          <w:p w:rsidR="00140707" w:rsidRPr="00AA6BB8" w:rsidRDefault="00140707" w:rsidP="0019316A">
            <w:pPr>
              <w:spacing w:before="120" w:after="240"/>
              <w:ind w:left="-57" w:right="-57"/>
              <w:jc w:val="center"/>
              <w:rPr>
                <w:rFonts w:ascii="Arial" w:hAnsi="Arial" w:cs="Arial"/>
                <w:b/>
                <w:color w:val="000000"/>
                <w:sz w:val="22"/>
                <w:szCs w:val="22"/>
              </w:rPr>
            </w:pPr>
            <w:r w:rsidRPr="00AA6BB8">
              <w:rPr>
                <w:rFonts w:ascii="Arial" w:hAnsi="Arial" w:cs="Arial"/>
                <w:b/>
                <w:color w:val="000000"/>
                <w:sz w:val="22"/>
                <w:szCs w:val="22"/>
              </w:rPr>
              <w:t>€ HTVA</w:t>
            </w:r>
          </w:p>
        </w:tc>
        <w:tc>
          <w:tcPr>
            <w:tcW w:w="1276" w:type="dxa"/>
          </w:tcPr>
          <w:p w:rsidR="00140707" w:rsidRPr="00AA6BB8" w:rsidRDefault="00140707" w:rsidP="0019316A">
            <w:pPr>
              <w:spacing w:before="120" w:after="120"/>
              <w:ind w:left="-57" w:right="-57"/>
              <w:jc w:val="center"/>
              <w:rPr>
                <w:rFonts w:ascii="Arial" w:hAnsi="Arial" w:cs="Arial"/>
                <w:b/>
                <w:color w:val="000000"/>
                <w:sz w:val="22"/>
                <w:szCs w:val="22"/>
              </w:rPr>
            </w:pPr>
            <w:r w:rsidRPr="00AA6BB8">
              <w:rPr>
                <w:rFonts w:ascii="Arial" w:hAnsi="Arial" w:cs="Arial"/>
                <w:b/>
                <w:color w:val="000000"/>
                <w:sz w:val="22"/>
                <w:szCs w:val="22"/>
              </w:rPr>
              <w:t>Unité de quantité</w:t>
            </w:r>
          </w:p>
          <w:p w:rsidR="00140707" w:rsidRPr="00AA6BB8" w:rsidRDefault="00140707" w:rsidP="0019316A">
            <w:pPr>
              <w:spacing w:before="120" w:after="120"/>
              <w:ind w:left="-57" w:right="-57"/>
              <w:jc w:val="center"/>
              <w:rPr>
                <w:rFonts w:ascii="Arial" w:hAnsi="Arial" w:cs="Arial"/>
                <w:b/>
                <w:color w:val="000000"/>
                <w:sz w:val="22"/>
                <w:szCs w:val="22"/>
              </w:rPr>
            </w:pPr>
          </w:p>
        </w:tc>
        <w:tc>
          <w:tcPr>
            <w:tcW w:w="1985" w:type="dxa"/>
          </w:tcPr>
          <w:p w:rsidR="00140707" w:rsidRPr="00AA6BB8" w:rsidRDefault="00140707" w:rsidP="0019316A">
            <w:pPr>
              <w:spacing w:before="120" w:after="120"/>
              <w:ind w:left="-57" w:right="-57"/>
              <w:jc w:val="center"/>
              <w:rPr>
                <w:rFonts w:ascii="Arial" w:hAnsi="Arial" w:cs="Arial"/>
                <w:b/>
                <w:color w:val="000000"/>
                <w:sz w:val="22"/>
                <w:szCs w:val="22"/>
              </w:rPr>
            </w:pPr>
            <w:r w:rsidRPr="00AA6BB8">
              <w:rPr>
                <w:rFonts w:ascii="Arial" w:hAnsi="Arial" w:cs="Arial"/>
                <w:b/>
                <w:color w:val="000000"/>
                <w:sz w:val="22"/>
                <w:szCs w:val="22"/>
              </w:rPr>
              <w:t>Coût unitaire</w:t>
            </w:r>
          </w:p>
          <w:p w:rsidR="00140707" w:rsidRPr="00AA6BB8" w:rsidRDefault="00140707" w:rsidP="0019316A">
            <w:pPr>
              <w:spacing w:before="360" w:after="120"/>
              <w:ind w:left="-57" w:right="-57"/>
              <w:jc w:val="center"/>
              <w:rPr>
                <w:rFonts w:ascii="Arial" w:hAnsi="Arial" w:cs="Arial"/>
                <w:b/>
                <w:color w:val="000000"/>
                <w:sz w:val="22"/>
                <w:szCs w:val="22"/>
              </w:rPr>
            </w:pPr>
            <w:r w:rsidRPr="00AA6BB8">
              <w:rPr>
                <w:rFonts w:ascii="Arial" w:hAnsi="Arial" w:cs="Arial"/>
                <w:b/>
                <w:color w:val="000000"/>
                <w:sz w:val="22"/>
                <w:szCs w:val="22"/>
              </w:rPr>
              <w:t>€ HTVA</w:t>
            </w:r>
          </w:p>
        </w:tc>
      </w:tr>
      <w:tr w:rsidR="00140707" w:rsidRPr="0026125C" w:rsidTr="003F212C">
        <w:trPr>
          <w:cantSplit/>
          <w:jc w:val="center"/>
        </w:trPr>
        <w:tc>
          <w:tcPr>
            <w:tcW w:w="5047"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rPr>
                <w:rFonts w:ascii="Arial" w:hAnsi="Arial" w:cs="Arial"/>
                <w:color w:val="000000"/>
                <w:sz w:val="22"/>
                <w:szCs w:val="22"/>
              </w:rPr>
            </w:pPr>
            <w:r>
              <w:rPr>
                <w:rFonts w:ascii="Arial" w:hAnsi="Arial" w:cs="Arial"/>
                <w:color w:val="000000"/>
                <w:sz w:val="22"/>
                <w:szCs w:val="22"/>
              </w:rPr>
              <w:t>Sous-fondation en recherche</w:t>
            </w:r>
          </w:p>
        </w:tc>
        <w:tc>
          <w:tcPr>
            <w:tcW w:w="1754"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F.</w:t>
            </w:r>
            <w:r w:rsidR="00FC6ED0">
              <w:rPr>
                <w:rFonts w:ascii="Arial" w:hAnsi="Arial" w:cs="Arial"/>
                <w:color w:val="000000"/>
                <w:sz w:val="22"/>
                <w:szCs w:val="22"/>
              </w:rPr>
              <w:t xml:space="preserve"> </w:t>
            </w:r>
            <w:r>
              <w:rPr>
                <w:rFonts w:ascii="Arial" w:hAnsi="Arial" w:cs="Arial"/>
                <w:color w:val="000000"/>
                <w:sz w:val="22"/>
                <w:szCs w:val="22"/>
              </w:rPr>
              <w:t>3</w:t>
            </w:r>
            <w:r w:rsidR="00FC6ED0">
              <w:rPr>
                <w:rFonts w:ascii="Arial" w:hAnsi="Arial" w:cs="Arial"/>
                <w:color w:val="000000"/>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140707" w:rsidRPr="00AA6BB8" w:rsidRDefault="00FC6ED0" w:rsidP="0019316A">
            <w:pPr>
              <w:spacing w:before="120" w:after="120"/>
              <w:jc w:val="center"/>
              <w:rPr>
                <w:rFonts w:ascii="Arial" w:hAnsi="Arial" w:cs="Arial"/>
                <w:color w:val="000000"/>
                <w:sz w:val="22"/>
                <w:szCs w:val="22"/>
              </w:rPr>
            </w:pPr>
            <w:r>
              <w:rPr>
                <w:rFonts w:ascii="Arial" w:hAnsi="Arial" w:cs="Arial"/>
                <w:color w:val="000000"/>
                <w:sz w:val="22"/>
                <w:szCs w:val="22"/>
              </w:rPr>
              <w:t>8000</w:t>
            </w:r>
          </w:p>
        </w:tc>
        <w:tc>
          <w:tcPr>
            <w:tcW w:w="1276"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m³</w:t>
            </w:r>
          </w:p>
        </w:tc>
        <w:tc>
          <w:tcPr>
            <w:tcW w:w="1985"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3,74</w:t>
            </w:r>
          </w:p>
        </w:tc>
      </w:tr>
      <w:tr w:rsidR="00140707" w:rsidRPr="0026125C" w:rsidTr="003F212C">
        <w:trPr>
          <w:cantSplit/>
          <w:jc w:val="center"/>
        </w:trPr>
        <w:tc>
          <w:tcPr>
            <w:tcW w:w="5047"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rPr>
                <w:rFonts w:ascii="Arial" w:hAnsi="Arial" w:cs="Arial"/>
                <w:color w:val="000000"/>
                <w:sz w:val="22"/>
                <w:szCs w:val="22"/>
              </w:rPr>
            </w:pPr>
            <w:r>
              <w:rPr>
                <w:rFonts w:ascii="Arial" w:hAnsi="Arial" w:cs="Arial"/>
                <w:color w:val="000000"/>
                <w:sz w:val="22"/>
                <w:szCs w:val="22"/>
              </w:rPr>
              <w:t>Sous-fondation en 10 cm d’épaisseur</w:t>
            </w:r>
          </w:p>
        </w:tc>
        <w:tc>
          <w:tcPr>
            <w:tcW w:w="1754"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F.</w:t>
            </w:r>
            <w:r w:rsidR="00FC6ED0">
              <w:rPr>
                <w:rFonts w:ascii="Arial" w:hAnsi="Arial" w:cs="Arial"/>
                <w:color w:val="000000"/>
                <w:sz w:val="22"/>
                <w:szCs w:val="22"/>
              </w:rPr>
              <w:t xml:space="preserve"> </w:t>
            </w:r>
            <w:r>
              <w:rPr>
                <w:rFonts w:ascii="Arial" w:hAnsi="Arial" w:cs="Arial"/>
                <w:color w:val="000000"/>
                <w:sz w:val="22"/>
                <w:szCs w:val="22"/>
              </w:rPr>
              <w:t>3</w:t>
            </w:r>
            <w:r w:rsidR="00FC6ED0">
              <w:rPr>
                <w:rFonts w:ascii="Arial" w:hAnsi="Arial" w:cs="Arial"/>
                <w:color w:val="000000"/>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140707" w:rsidRPr="00AA6BB8" w:rsidRDefault="00FC6ED0" w:rsidP="0019316A">
            <w:pPr>
              <w:spacing w:before="120" w:after="120"/>
              <w:jc w:val="center"/>
              <w:rPr>
                <w:rFonts w:ascii="Arial" w:hAnsi="Arial" w:cs="Arial"/>
                <w:color w:val="000000"/>
                <w:sz w:val="22"/>
                <w:szCs w:val="22"/>
              </w:rPr>
            </w:pPr>
            <w:r>
              <w:rPr>
                <w:rFonts w:ascii="Arial" w:hAnsi="Arial" w:cs="Arial"/>
                <w:color w:val="000000"/>
                <w:sz w:val="22"/>
                <w:szCs w:val="22"/>
              </w:rPr>
              <w:t>8000</w:t>
            </w:r>
          </w:p>
        </w:tc>
        <w:tc>
          <w:tcPr>
            <w:tcW w:w="1276"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m²</w:t>
            </w:r>
          </w:p>
        </w:tc>
        <w:tc>
          <w:tcPr>
            <w:tcW w:w="1985"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0,37</w:t>
            </w:r>
          </w:p>
        </w:tc>
      </w:tr>
      <w:tr w:rsidR="00140707" w:rsidRPr="0026125C" w:rsidTr="003F212C">
        <w:trPr>
          <w:cantSplit/>
          <w:jc w:val="center"/>
        </w:trPr>
        <w:tc>
          <w:tcPr>
            <w:tcW w:w="5047"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rPr>
                <w:rFonts w:ascii="Arial" w:hAnsi="Arial" w:cs="Arial"/>
                <w:color w:val="000000"/>
                <w:sz w:val="22"/>
                <w:szCs w:val="22"/>
              </w:rPr>
            </w:pPr>
            <w:r>
              <w:rPr>
                <w:rFonts w:ascii="Arial" w:hAnsi="Arial" w:cs="Arial"/>
                <w:color w:val="000000"/>
                <w:sz w:val="22"/>
                <w:szCs w:val="22"/>
              </w:rPr>
              <w:t>Sous-fondation en 15 cm d’épaisseur</w:t>
            </w:r>
          </w:p>
        </w:tc>
        <w:tc>
          <w:tcPr>
            <w:tcW w:w="1754"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F.</w:t>
            </w:r>
            <w:r w:rsidR="00FC6ED0">
              <w:rPr>
                <w:rFonts w:ascii="Arial" w:hAnsi="Arial" w:cs="Arial"/>
                <w:color w:val="000000"/>
                <w:sz w:val="22"/>
                <w:szCs w:val="22"/>
              </w:rPr>
              <w:t xml:space="preserve"> </w:t>
            </w:r>
            <w:r>
              <w:rPr>
                <w:rFonts w:ascii="Arial" w:hAnsi="Arial" w:cs="Arial"/>
                <w:color w:val="000000"/>
                <w:sz w:val="22"/>
                <w:szCs w:val="22"/>
              </w:rPr>
              <w:t>3</w:t>
            </w:r>
            <w:r w:rsidR="00FC6ED0">
              <w:rPr>
                <w:rFonts w:ascii="Arial" w:hAnsi="Arial" w:cs="Arial"/>
                <w:color w:val="000000"/>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140707" w:rsidRPr="00AA6BB8" w:rsidRDefault="00FC6ED0" w:rsidP="0019316A">
            <w:pPr>
              <w:spacing w:before="120" w:after="120"/>
              <w:jc w:val="center"/>
              <w:rPr>
                <w:rFonts w:ascii="Arial" w:hAnsi="Arial" w:cs="Arial"/>
                <w:color w:val="000000"/>
                <w:sz w:val="22"/>
                <w:szCs w:val="22"/>
              </w:rPr>
            </w:pPr>
            <w:r>
              <w:rPr>
                <w:rFonts w:ascii="Arial" w:hAnsi="Arial" w:cs="Arial"/>
                <w:color w:val="000000"/>
                <w:sz w:val="22"/>
                <w:szCs w:val="22"/>
              </w:rPr>
              <w:t>8000</w:t>
            </w:r>
          </w:p>
        </w:tc>
        <w:tc>
          <w:tcPr>
            <w:tcW w:w="1276"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m²</w:t>
            </w:r>
          </w:p>
        </w:tc>
        <w:tc>
          <w:tcPr>
            <w:tcW w:w="1985"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0,55</w:t>
            </w:r>
          </w:p>
        </w:tc>
      </w:tr>
      <w:tr w:rsidR="00140707" w:rsidRPr="0026125C" w:rsidTr="003F212C">
        <w:trPr>
          <w:cantSplit/>
          <w:jc w:val="center"/>
        </w:trPr>
        <w:tc>
          <w:tcPr>
            <w:tcW w:w="5047"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rPr>
                <w:rFonts w:ascii="Arial" w:hAnsi="Arial" w:cs="Arial"/>
                <w:color w:val="000000"/>
                <w:sz w:val="22"/>
                <w:szCs w:val="22"/>
              </w:rPr>
            </w:pPr>
            <w:r>
              <w:rPr>
                <w:rFonts w:ascii="Arial" w:hAnsi="Arial" w:cs="Arial"/>
                <w:color w:val="000000"/>
                <w:sz w:val="22"/>
                <w:szCs w:val="22"/>
              </w:rPr>
              <w:t>Sous-fondation en 20 cm d’épaisseur</w:t>
            </w:r>
          </w:p>
        </w:tc>
        <w:tc>
          <w:tcPr>
            <w:tcW w:w="1754"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F.</w:t>
            </w:r>
            <w:r w:rsidR="00FC6ED0">
              <w:rPr>
                <w:rFonts w:ascii="Arial" w:hAnsi="Arial" w:cs="Arial"/>
                <w:color w:val="000000"/>
                <w:sz w:val="22"/>
                <w:szCs w:val="22"/>
              </w:rPr>
              <w:t xml:space="preserve"> </w:t>
            </w:r>
            <w:r>
              <w:rPr>
                <w:rFonts w:ascii="Arial" w:hAnsi="Arial" w:cs="Arial"/>
                <w:color w:val="000000"/>
                <w:sz w:val="22"/>
                <w:szCs w:val="22"/>
              </w:rPr>
              <w:t>3</w:t>
            </w:r>
            <w:r w:rsidR="00FC6ED0">
              <w:rPr>
                <w:rFonts w:ascii="Arial" w:hAnsi="Arial" w:cs="Arial"/>
                <w:color w:val="000000"/>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140707" w:rsidRPr="00AA6BB8" w:rsidRDefault="00FC6ED0" w:rsidP="0019316A">
            <w:pPr>
              <w:spacing w:before="120" w:after="120"/>
              <w:jc w:val="center"/>
              <w:rPr>
                <w:rFonts w:ascii="Arial" w:hAnsi="Arial" w:cs="Arial"/>
                <w:color w:val="000000"/>
                <w:sz w:val="22"/>
                <w:szCs w:val="22"/>
              </w:rPr>
            </w:pPr>
            <w:r>
              <w:rPr>
                <w:rFonts w:ascii="Arial" w:hAnsi="Arial" w:cs="Arial"/>
                <w:color w:val="000000"/>
                <w:sz w:val="22"/>
                <w:szCs w:val="22"/>
              </w:rPr>
              <w:t>8000</w:t>
            </w:r>
          </w:p>
        </w:tc>
        <w:tc>
          <w:tcPr>
            <w:tcW w:w="1276"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m²</w:t>
            </w:r>
          </w:p>
        </w:tc>
        <w:tc>
          <w:tcPr>
            <w:tcW w:w="1985"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0,74</w:t>
            </w:r>
          </w:p>
        </w:tc>
      </w:tr>
      <w:tr w:rsidR="00140707" w:rsidRPr="0026125C" w:rsidTr="003F212C">
        <w:trPr>
          <w:cantSplit/>
          <w:jc w:val="center"/>
        </w:trPr>
        <w:tc>
          <w:tcPr>
            <w:tcW w:w="5047"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rPr>
                <w:rFonts w:ascii="Arial" w:hAnsi="Arial" w:cs="Arial"/>
                <w:color w:val="000000"/>
                <w:sz w:val="22"/>
                <w:szCs w:val="22"/>
              </w:rPr>
            </w:pPr>
            <w:r>
              <w:rPr>
                <w:rFonts w:ascii="Arial" w:hAnsi="Arial" w:cs="Arial"/>
                <w:color w:val="000000"/>
                <w:sz w:val="22"/>
                <w:szCs w:val="22"/>
              </w:rPr>
              <w:t>Sous-fondation en 25 cm d’épaisseur</w:t>
            </w:r>
          </w:p>
        </w:tc>
        <w:tc>
          <w:tcPr>
            <w:tcW w:w="1754"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F.</w:t>
            </w:r>
            <w:r w:rsidR="00FC6ED0">
              <w:rPr>
                <w:rFonts w:ascii="Arial" w:hAnsi="Arial" w:cs="Arial"/>
                <w:color w:val="000000"/>
                <w:sz w:val="22"/>
                <w:szCs w:val="22"/>
              </w:rPr>
              <w:t xml:space="preserve"> </w:t>
            </w:r>
            <w:r>
              <w:rPr>
                <w:rFonts w:ascii="Arial" w:hAnsi="Arial" w:cs="Arial"/>
                <w:color w:val="000000"/>
                <w:sz w:val="22"/>
                <w:szCs w:val="22"/>
              </w:rPr>
              <w:t>3</w:t>
            </w:r>
            <w:r w:rsidR="00FC6ED0">
              <w:rPr>
                <w:rFonts w:ascii="Arial" w:hAnsi="Arial" w:cs="Arial"/>
                <w:color w:val="000000"/>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140707" w:rsidRPr="00AA6BB8" w:rsidRDefault="00FC6ED0" w:rsidP="0019316A">
            <w:pPr>
              <w:spacing w:before="120" w:after="120"/>
              <w:jc w:val="center"/>
              <w:rPr>
                <w:rFonts w:ascii="Arial" w:hAnsi="Arial" w:cs="Arial"/>
                <w:color w:val="000000"/>
                <w:sz w:val="22"/>
                <w:szCs w:val="22"/>
              </w:rPr>
            </w:pPr>
            <w:r>
              <w:rPr>
                <w:rFonts w:ascii="Arial" w:hAnsi="Arial" w:cs="Arial"/>
                <w:color w:val="000000"/>
                <w:sz w:val="22"/>
                <w:szCs w:val="22"/>
              </w:rPr>
              <w:t>8000</w:t>
            </w:r>
          </w:p>
        </w:tc>
        <w:tc>
          <w:tcPr>
            <w:tcW w:w="1276"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m²</w:t>
            </w:r>
          </w:p>
        </w:tc>
        <w:tc>
          <w:tcPr>
            <w:tcW w:w="1985"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0,92</w:t>
            </w:r>
          </w:p>
        </w:tc>
      </w:tr>
      <w:tr w:rsidR="00140707" w:rsidRPr="0026125C" w:rsidTr="003F212C">
        <w:trPr>
          <w:cantSplit/>
          <w:jc w:val="center"/>
        </w:trPr>
        <w:tc>
          <w:tcPr>
            <w:tcW w:w="5047"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rPr>
                <w:rFonts w:ascii="Arial" w:hAnsi="Arial" w:cs="Arial"/>
                <w:color w:val="000000"/>
                <w:sz w:val="22"/>
                <w:szCs w:val="22"/>
              </w:rPr>
            </w:pPr>
            <w:r>
              <w:rPr>
                <w:rFonts w:ascii="Arial" w:hAnsi="Arial" w:cs="Arial"/>
                <w:color w:val="000000"/>
                <w:sz w:val="22"/>
                <w:szCs w:val="22"/>
              </w:rPr>
              <w:t>Sous-fondation en 30 cm d’épaisseur</w:t>
            </w:r>
          </w:p>
        </w:tc>
        <w:tc>
          <w:tcPr>
            <w:tcW w:w="1754"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F.</w:t>
            </w:r>
            <w:r w:rsidR="00FC6ED0">
              <w:rPr>
                <w:rFonts w:ascii="Arial" w:hAnsi="Arial" w:cs="Arial"/>
                <w:color w:val="000000"/>
                <w:sz w:val="22"/>
                <w:szCs w:val="22"/>
              </w:rPr>
              <w:t xml:space="preserve"> </w:t>
            </w:r>
            <w:r>
              <w:rPr>
                <w:rFonts w:ascii="Arial" w:hAnsi="Arial" w:cs="Arial"/>
                <w:color w:val="000000"/>
                <w:sz w:val="22"/>
                <w:szCs w:val="22"/>
              </w:rPr>
              <w:t>3</w:t>
            </w:r>
            <w:r w:rsidR="00FC6ED0">
              <w:rPr>
                <w:rFonts w:ascii="Arial" w:hAnsi="Arial" w:cs="Arial"/>
                <w:color w:val="000000"/>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140707" w:rsidRPr="00AA6BB8" w:rsidRDefault="00FC6ED0" w:rsidP="0019316A">
            <w:pPr>
              <w:spacing w:before="120" w:after="120"/>
              <w:jc w:val="center"/>
              <w:rPr>
                <w:rFonts w:ascii="Arial" w:hAnsi="Arial" w:cs="Arial"/>
                <w:color w:val="000000"/>
                <w:sz w:val="22"/>
                <w:szCs w:val="22"/>
              </w:rPr>
            </w:pPr>
            <w:r>
              <w:rPr>
                <w:rFonts w:ascii="Arial" w:hAnsi="Arial" w:cs="Arial"/>
                <w:color w:val="000000"/>
                <w:sz w:val="22"/>
                <w:szCs w:val="22"/>
              </w:rPr>
              <w:t>8000</w:t>
            </w:r>
          </w:p>
        </w:tc>
        <w:tc>
          <w:tcPr>
            <w:tcW w:w="1276"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m²</w:t>
            </w:r>
          </w:p>
        </w:tc>
        <w:tc>
          <w:tcPr>
            <w:tcW w:w="1985"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1,11</w:t>
            </w:r>
          </w:p>
        </w:tc>
      </w:tr>
      <w:tr w:rsidR="00140707" w:rsidRPr="0026125C" w:rsidTr="003F212C">
        <w:trPr>
          <w:cantSplit/>
          <w:jc w:val="center"/>
        </w:trPr>
        <w:tc>
          <w:tcPr>
            <w:tcW w:w="5047"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rPr>
                <w:rFonts w:ascii="Arial" w:hAnsi="Arial" w:cs="Arial"/>
                <w:color w:val="000000"/>
                <w:sz w:val="22"/>
                <w:szCs w:val="22"/>
              </w:rPr>
            </w:pPr>
            <w:r>
              <w:rPr>
                <w:rFonts w:ascii="Arial" w:hAnsi="Arial" w:cs="Arial"/>
                <w:color w:val="000000"/>
                <w:sz w:val="22"/>
                <w:szCs w:val="22"/>
              </w:rPr>
              <w:t>Sous-fondation en 40 cm d’épaisseur</w:t>
            </w:r>
          </w:p>
        </w:tc>
        <w:tc>
          <w:tcPr>
            <w:tcW w:w="1754"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F.</w:t>
            </w:r>
            <w:r w:rsidR="00FC6ED0">
              <w:rPr>
                <w:rFonts w:ascii="Arial" w:hAnsi="Arial" w:cs="Arial"/>
                <w:color w:val="000000"/>
                <w:sz w:val="22"/>
                <w:szCs w:val="22"/>
              </w:rPr>
              <w:t xml:space="preserve"> </w:t>
            </w:r>
            <w:r>
              <w:rPr>
                <w:rFonts w:ascii="Arial" w:hAnsi="Arial" w:cs="Arial"/>
                <w:color w:val="000000"/>
                <w:sz w:val="22"/>
                <w:szCs w:val="22"/>
              </w:rPr>
              <w:t>3</w:t>
            </w:r>
            <w:r w:rsidR="00FC6ED0">
              <w:rPr>
                <w:rFonts w:ascii="Arial" w:hAnsi="Arial" w:cs="Arial"/>
                <w:color w:val="000000"/>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140707" w:rsidRPr="00AA6BB8" w:rsidRDefault="00FC6ED0" w:rsidP="0019316A">
            <w:pPr>
              <w:spacing w:before="120" w:after="120"/>
              <w:jc w:val="center"/>
              <w:rPr>
                <w:rFonts w:ascii="Arial" w:hAnsi="Arial" w:cs="Arial"/>
                <w:color w:val="000000"/>
                <w:sz w:val="22"/>
                <w:szCs w:val="22"/>
              </w:rPr>
            </w:pPr>
            <w:r>
              <w:rPr>
                <w:rFonts w:ascii="Arial" w:hAnsi="Arial" w:cs="Arial"/>
                <w:color w:val="000000"/>
                <w:sz w:val="22"/>
                <w:szCs w:val="22"/>
              </w:rPr>
              <w:t>8000</w:t>
            </w:r>
          </w:p>
        </w:tc>
        <w:tc>
          <w:tcPr>
            <w:tcW w:w="1276"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m²</w:t>
            </w:r>
          </w:p>
        </w:tc>
        <w:tc>
          <w:tcPr>
            <w:tcW w:w="1985"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1,48</w:t>
            </w:r>
          </w:p>
        </w:tc>
      </w:tr>
      <w:tr w:rsidR="00140707" w:rsidRPr="0026125C" w:rsidTr="003F212C">
        <w:trPr>
          <w:cantSplit/>
          <w:jc w:val="center"/>
        </w:trPr>
        <w:tc>
          <w:tcPr>
            <w:tcW w:w="5047"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rPr>
                <w:rFonts w:ascii="Arial" w:hAnsi="Arial" w:cs="Arial"/>
                <w:color w:val="000000"/>
                <w:sz w:val="22"/>
                <w:szCs w:val="22"/>
              </w:rPr>
            </w:pPr>
            <w:r>
              <w:rPr>
                <w:rFonts w:ascii="Arial" w:hAnsi="Arial" w:cs="Arial"/>
                <w:color w:val="000000"/>
                <w:sz w:val="22"/>
                <w:szCs w:val="22"/>
              </w:rPr>
              <w:t>Sous-fondation en 50 cm d’épaisseur</w:t>
            </w:r>
          </w:p>
        </w:tc>
        <w:tc>
          <w:tcPr>
            <w:tcW w:w="1754"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F.</w:t>
            </w:r>
            <w:r w:rsidR="00FC6ED0">
              <w:rPr>
                <w:rFonts w:ascii="Arial" w:hAnsi="Arial" w:cs="Arial"/>
                <w:color w:val="000000"/>
                <w:sz w:val="22"/>
                <w:szCs w:val="22"/>
              </w:rPr>
              <w:t xml:space="preserve"> </w:t>
            </w:r>
            <w:r>
              <w:rPr>
                <w:rFonts w:ascii="Arial" w:hAnsi="Arial" w:cs="Arial"/>
                <w:color w:val="000000"/>
                <w:sz w:val="22"/>
                <w:szCs w:val="22"/>
              </w:rPr>
              <w:t>3</w:t>
            </w:r>
            <w:r w:rsidR="00FC6ED0">
              <w:rPr>
                <w:rFonts w:ascii="Arial" w:hAnsi="Arial" w:cs="Arial"/>
                <w:color w:val="000000"/>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140707" w:rsidRPr="00AA6BB8" w:rsidRDefault="00FC6ED0" w:rsidP="0019316A">
            <w:pPr>
              <w:spacing w:before="120" w:after="120"/>
              <w:jc w:val="center"/>
              <w:rPr>
                <w:rFonts w:ascii="Arial" w:hAnsi="Arial" w:cs="Arial"/>
                <w:color w:val="000000"/>
                <w:sz w:val="22"/>
                <w:szCs w:val="22"/>
              </w:rPr>
            </w:pPr>
            <w:r>
              <w:rPr>
                <w:rFonts w:ascii="Arial" w:hAnsi="Arial" w:cs="Arial"/>
                <w:color w:val="000000"/>
                <w:sz w:val="22"/>
                <w:szCs w:val="22"/>
              </w:rPr>
              <w:t>8000</w:t>
            </w:r>
          </w:p>
        </w:tc>
        <w:tc>
          <w:tcPr>
            <w:tcW w:w="1276"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m²</w:t>
            </w:r>
          </w:p>
        </w:tc>
        <w:tc>
          <w:tcPr>
            <w:tcW w:w="1985"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1,85</w:t>
            </w:r>
          </w:p>
        </w:tc>
      </w:tr>
      <w:tr w:rsidR="00140707" w:rsidRPr="0026125C" w:rsidTr="003F212C">
        <w:trPr>
          <w:cantSplit/>
          <w:jc w:val="center"/>
        </w:trPr>
        <w:tc>
          <w:tcPr>
            <w:tcW w:w="5047"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rPr>
                <w:rFonts w:ascii="Arial" w:hAnsi="Arial" w:cs="Arial"/>
                <w:color w:val="000000"/>
                <w:sz w:val="22"/>
                <w:szCs w:val="22"/>
              </w:rPr>
            </w:pPr>
            <w:r>
              <w:rPr>
                <w:rFonts w:ascii="Arial" w:hAnsi="Arial" w:cs="Arial"/>
                <w:color w:val="000000"/>
                <w:sz w:val="22"/>
                <w:szCs w:val="22"/>
              </w:rPr>
              <w:t>Sous-fondation en 60 cm d’épaisseur</w:t>
            </w:r>
          </w:p>
        </w:tc>
        <w:tc>
          <w:tcPr>
            <w:tcW w:w="1754"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F.</w:t>
            </w:r>
            <w:r w:rsidR="00FC6ED0">
              <w:rPr>
                <w:rFonts w:ascii="Arial" w:hAnsi="Arial" w:cs="Arial"/>
                <w:color w:val="000000"/>
                <w:sz w:val="22"/>
                <w:szCs w:val="22"/>
              </w:rPr>
              <w:t xml:space="preserve"> </w:t>
            </w:r>
            <w:r>
              <w:rPr>
                <w:rFonts w:ascii="Arial" w:hAnsi="Arial" w:cs="Arial"/>
                <w:color w:val="000000"/>
                <w:sz w:val="22"/>
                <w:szCs w:val="22"/>
              </w:rPr>
              <w:t>3</w:t>
            </w:r>
            <w:r w:rsidR="00FC6ED0">
              <w:rPr>
                <w:rFonts w:ascii="Arial" w:hAnsi="Arial" w:cs="Arial"/>
                <w:color w:val="000000"/>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140707" w:rsidRPr="00AA6BB8" w:rsidRDefault="00FC6ED0" w:rsidP="0019316A">
            <w:pPr>
              <w:spacing w:before="120" w:after="120"/>
              <w:jc w:val="center"/>
              <w:rPr>
                <w:rFonts w:ascii="Arial" w:hAnsi="Arial" w:cs="Arial"/>
                <w:color w:val="000000"/>
                <w:sz w:val="22"/>
                <w:szCs w:val="22"/>
              </w:rPr>
            </w:pPr>
            <w:r>
              <w:rPr>
                <w:rFonts w:ascii="Arial" w:hAnsi="Arial" w:cs="Arial"/>
                <w:color w:val="000000"/>
                <w:sz w:val="22"/>
                <w:szCs w:val="22"/>
              </w:rPr>
              <w:t>8000</w:t>
            </w:r>
          </w:p>
        </w:tc>
        <w:tc>
          <w:tcPr>
            <w:tcW w:w="1276"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m²</w:t>
            </w:r>
          </w:p>
        </w:tc>
        <w:tc>
          <w:tcPr>
            <w:tcW w:w="1985"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2,22</w:t>
            </w:r>
          </w:p>
        </w:tc>
      </w:tr>
      <w:tr w:rsidR="00140707" w:rsidRPr="0026125C" w:rsidTr="003F212C">
        <w:trPr>
          <w:cantSplit/>
          <w:jc w:val="center"/>
        </w:trPr>
        <w:tc>
          <w:tcPr>
            <w:tcW w:w="5047"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rPr>
                <w:rFonts w:ascii="Arial" w:hAnsi="Arial" w:cs="Arial"/>
                <w:color w:val="000000"/>
                <w:sz w:val="22"/>
                <w:szCs w:val="22"/>
              </w:rPr>
            </w:pPr>
            <w:r>
              <w:rPr>
                <w:rFonts w:ascii="Arial" w:hAnsi="Arial" w:cs="Arial"/>
                <w:color w:val="000000"/>
                <w:sz w:val="22"/>
                <w:szCs w:val="22"/>
              </w:rPr>
              <w:t>Empierrement en recherche</w:t>
            </w:r>
          </w:p>
        </w:tc>
        <w:tc>
          <w:tcPr>
            <w:tcW w:w="1754"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F.</w:t>
            </w:r>
            <w:r w:rsidR="00FC6ED0">
              <w:rPr>
                <w:rFonts w:ascii="Arial" w:hAnsi="Arial" w:cs="Arial"/>
                <w:color w:val="000000"/>
                <w:sz w:val="22"/>
                <w:szCs w:val="22"/>
              </w:rPr>
              <w:t xml:space="preserve"> </w:t>
            </w:r>
            <w:r>
              <w:rPr>
                <w:rFonts w:ascii="Arial" w:hAnsi="Arial" w:cs="Arial"/>
                <w:color w:val="000000"/>
                <w:sz w:val="22"/>
                <w:szCs w:val="22"/>
              </w:rPr>
              <w:t>4.2</w:t>
            </w:r>
            <w:r w:rsidR="00FC6ED0">
              <w:rPr>
                <w:rFonts w:ascii="Arial" w:hAnsi="Arial" w:cs="Arial"/>
                <w:color w:val="000000"/>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140707" w:rsidRPr="00AA6BB8" w:rsidRDefault="00FC6ED0" w:rsidP="0019316A">
            <w:pPr>
              <w:spacing w:before="120" w:after="120"/>
              <w:jc w:val="center"/>
              <w:rPr>
                <w:rFonts w:ascii="Arial" w:hAnsi="Arial" w:cs="Arial"/>
                <w:color w:val="000000"/>
                <w:sz w:val="22"/>
                <w:szCs w:val="22"/>
              </w:rPr>
            </w:pPr>
            <w:r>
              <w:rPr>
                <w:rFonts w:ascii="Arial" w:hAnsi="Arial" w:cs="Arial"/>
                <w:color w:val="000000"/>
                <w:sz w:val="22"/>
                <w:szCs w:val="22"/>
              </w:rPr>
              <w:t>8000</w:t>
            </w:r>
          </w:p>
        </w:tc>
        <w:tc>
          <w:tcPr>
            <w:tcW w:w="1276"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m³</w:t>
            </w:r>
          </w:p>
        </w:tc>
        <w:tc>
          <w:tcPr>
            <w:tcW w:w="1985"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3,74</w:t>
            </w:r>
          </w:p>
        </w:tc>
      </w:tr>
      <w:tr w:rsidR="00140707" w:rsidRPr="0026125C" w:rsidTr="003F212C">
        <w:trPr>
          <w:cantSplit/>
          <w:jc w:val="center"/>
        </w:trPr>
        <w:tc>
          <w:tcPr>
            <w:tcW w:w="5047"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rPr>
                <w:rFonts w:ascii="Arial" w:hAnsi="Arial" w:cs="Arial"/>
                <w:color w:val="000000"/>
                <w:sz w:val="22"/>
                <w:szCs w:val="22"/>
              </w:rPr>
            </w:pPr>
            <w:r>
              <w:rPr>
                <w:rFonts w:ascii="Arial" w:hAnsi="Arial" w:cs="Arial"/>
                <w:color w:val="000000"/>
                <w:sz w:val="22"/>
                <w:szCs w:val="22"/>
              </w:rPr>
              <w:t>Empierrement en 10 cm d’épaisseur</w:t>
            </w:r>
          </w:p>
        </w:tc>
        <w:tc>
          <w:tcPr>
            <w:tcW w:w="1754"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F.</w:t>
            </w:r>
            <w:r w:rsidR="00FC6ED0">
              <w:rPr>
                <w:rFonts w:ascii="Arial" w:hAnsi="Arial" w:cs="Arial"/>
                <w:color w:val="000000"/>
                <w:sz w:val="22"/>
                <w:szCs w:val="22"/>
              </w:rPr>
              <w:t xml:space="preserve"> </w:t>
            </w:r>
            <w:r>
              <w:rPr>
                <w:rFonts w:ascii="Arial" w:hAnsi="Arial" w:cs="Arial"/>
                <w:color w:val="000000"/>
                <w:sz w:val="22"/>
                <w:szCs w:val="22"/>
              </w:rPr>
              <w:t>4.2</w:t>
            </w:r>
            <w:r w:rsidR="00FC6ED0">
              <w:rPr>
                <w:rFonts w:ascii="Arial" w:hAnsi="Arial" w:cs="Arial"/>
                <w:color w:val="000000"/>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140707" w:rsidRPr="00AA6BB8" w:rsidRDefault="00FC6ED0" w:rsidP="0019316A">
            <w:pPr>
              <w:spacing w:before="120" w:after="120"/>
              <w:jc w:val="center"/>
              <w:rPr>
                <w:rFonts w:ascii="Arial" w:hAnsi="Arial" w:cs="Arial"/>
                <w:color w:val="000000"/>
                <w:sz w:val="22"/>
                <w:szCs w:val="22"/>
              </w:rPr>
            </w:pPr>
            <w:r>
              <w:rPr>
                <w:rFonts w:ascii="Arial" w:hAnsi="Arial" w:cs="Arial"/>
                <w:color w:val="000000"/>
                <w:sz w:val="22"/>
                <w:szCs w:val="22"/>
              </w:rPr>
              <w:t>8000</w:t>
            </w:r>
          </w:p>
        </w:tc>
        <w:tc>
          <w:tcPr>
            <w:tcW w:w="1276"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m²</w:t>
            </w:r>
          </w:p>
        </w:tc>
        <w:tc>
          <w:tcPr>
            <w:tcW w:w="1985"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0,37</w:t>
            </w:r>
          </w:p>
        </w:tc>
      </w:tr>
      <w:tr w:rsidR="00140707" w:rsidRPr="0026125C" w:rsidTr="003F212C">
        <w:trPr>
          <w:cantSplit/>
          <w:jc w:val="center"/>
        </w:trPr>
        <w:tc>
          <w:tcPr>
            <w:tcW w:w="5047"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rPr>
                <w:rFonts w:ascii="Arial" w:hAnsi="Arial" w:cs="Arial"/>
                <w:color w:val="000000"/>
                <w:sz w:val="22"/>
                <w:szCs w:val="22"/>
              </w:rPr>
            </w:pPr>
            <w:r>
              <w:rPr>
                <w:rFonts w:ascii="Arial" w:hAnsi="Arial" w:cs="Arial"/>
                <w:color w:val="000000"/>
                <w:sz w:val="22"/>
                <w:szCs w:val="22"/>
              </w:rPr>
              <w:t>Empierrement en 15 cm d’épaisseur</w:t>
            </w:r>
          </w:p>
        </w:tc>
        <w:tc>
          <w:tcPr>
            <w:tcW w:w="1754"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F.</w:t>
            </w:r>
            <w:r w:rsidR="00FC6ED0">
              <w:rPr>
                <w:rFonts w:ascii="Arial" w:hAnsi="Arial" w:cs="Arial"/>
                <w:color w:val="000000"/>
                <w:sz w:val="22"/>
                <w:szCs w:val="22"/>
              </w:rPr>
              <w:t xml:space="preserve"> </w:t>
            </w:r>
            <w:r>
              <w:rPr>
                <w:rFonts w:ascii="Arial" w:hAnsi="Arial" w:cs="Arial"/>
                <w:color w:val="000000"/>
                <w:sz w:val="22"/>
                <w:szCs w:val="22"/>
              </w:rPr>
              <w:t>4.2</w:t>
            </w:r>
            <w:r w:rsidR="00FC6ED0">
              <w:rPr>
                <w:rFonts w:ascii="Arial" w:hAnsi="Arial" w:cs="Arial"/>
                <w:color w:val="000000"/>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140707" w:rsidRPr="00AA6BB8" w:rsidRDefault="00FC6ED0" w:rsidP="0019316A">
            <w:pPr>
              <w:spacing w:before="120" w:after="120"/>
              <w:jc w:val="center"/>
              <w:rPr>
                <w:rFonts w:ascii="Arial" w:hAnsi="Arial" w:cs="Arial"/>
                <w:color w:val="000000"/>
                <w:sz w:val="22"/>
                <w:szCs w:val="22"/>
              </w:rPr>
            </w:pPr>
            <w:r>
              <w:rPr>
                <w:rFonts w:ascii="Arial" w:hAnsi="Arial" w:cs="Arial"/>
                <w:color w:val="000000"/>
                <w:sz w:val="22"/>
                <w:szCs w:val="22"/>
              </w:rPr>
              <w:t>8000</w:t>
            </w:r>
          </w:p>
        </w:tc>
        <w:tc>
          <w:tcPr>
            <w:tcW w:w="1276"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m²</w:t>
            </w:r>
          </w:p>
        </w:tc>
        <w:tc>
          <w:tcPr>
            <w:tcW w:w="1985"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0,55</w:t>
            </w:r>
          </w:p>
        </w:tc>
      </w:tr>
      <w:tr w:rsidR="00140707" w:rsidRPr="0026125C" w:rsidTr="003F212C">
        <w:trPr>
          <w:cantSplit/>
          <w:jc w:val="center"/>
        </w:trPr>
        <w:tc>
          <w:tcPr>
            <w:tcW w:w="5047"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rPr>
                <w:rFonts w:ascii="Arial" w:hAnsi="Arial" w:cs="Arial"/>
                <w:color w:val="000000"/>
                <w:sz w:val="22"/>
                <w:szCs w:val="22"/>
              </w:rPr>
            </w:pPr>
            <w:r>
              <w:rPr>
                <w:rFonts w:ascii="Arial" w:hAnsi="Arial" w:cs="Arial"/>
                <w:color w:val="000000"/>
                <w:sz w:val="22"/>
                <w:szCs w:val="22"/>
              </w:rPr>
              <w:t>Empierrement en 20 cm d’épaisseur</w:t>
            </w:r>
          </w:p>
        </w:tc>
        <w:tc>
          <w:tcPr>
            <w:tcW w:w="1754"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F.</w:t>
            </w:r>
            <w:r w:rsidR="00FC6ED0">
              <w:rPr>
                <w:rFonts w:ascii="Arial" w:hAnsi="Arial" w:cs="Arial"/>
                <w:color w:val="000000"/>
                <w:sz w:val="22"/>
                <w:szCs w:val="22"/>
              </w:rPr>
              <w:t xml:space="preserve"> </w:t>
            </w:r>
            <w:r>
              <w:rPr>
                <w:rFonts w:ascii="Arial" w:hAnsi="Arial" w:cs="Arial"/>
                <w:color w:val="000000"/>
                <w:sz w:val="22"/>
                <w:szCs w:val="22"/>
              </w:rPr>
              <w:t>4.2</w:t>
            </w:r>
            <w:r w:rsidR="00FC6ED0">
              <w:rPr>
                <w:rFonts w:ascii="Arial" w:hAnsi="Arial" w:cs="Arial"/>
                <w:color w:val="000000"/>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140707" w:rsidRPr="00AA6BB8" w:rsidRDefault="00FC6ED0" w:rsidP="0019316A">
            <w:pPr>
              <w:spacing w:before="120" w:after="120"/>
              <w:jc w:val="center"/>
              <w:rPr>
                <w:rFonts w:ascii="Arial" w:hAnsi="Arial" w:cs="Arial"/>
                <w:color w:val="000000"/>
                <w:sz w:val="22"/>
                <w:szCs w:val="22"/>
              </w:rPr>
            </w:pPr>
            <w:r>
              <w:rPr>
                <w:rFonts w:ascii="Arial" w:hAnsi="Arial" w:cs="Arial"/>
                <w:color w:val="000000"/>
                <w:sz w:val="22"/>
                <w:szCs w:val="22"/>
              </w:rPr>
              <w:t>8000</w:t>
            </w:r>
          </w:p>
        </w:tc>
        <w:tc>
          <w:tcPr>
            <w:tcW w:w="1276"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m²</w:t>
            </w:r>
          </w:p>
        </w:tc>
        <w:tc>
          <w:tcPr>
            <w:tcW w:w="1985"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0,74</w:t>
            </w:r>
          </w:p>
        </w:tc>
      </w:tr>
      <w:tr w:rsidR="00140707" w:rsidRPr="0026125C" w:rsidTr="003F212C">
        <w:trPr>
          <w:cantSplit/>
          <w:jc w:val="center"/>
        </w:trPr>
        <w:tc>
          <w:tcPr>
            <w:tcW w:w="5047"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rPr>
                <w:rFonts w:ascii="Arial" w:hAnsi="Arial" w:cs="Arial"/>
                <w:color w:val="000000"/>
                <w:sz w:val="22"/>
                <w:szCs w:val="22"/>
              </w:rPr>
            </w:pPr>
            <w:r>
              <w:rPr>
                <w:rFonts w:ascii="Arial" w:hAnsi="Arial" w:cs="Arial"/>
                <w:color w:val="000000"/>
                <w:sz w:val="22"/>
                <w:szCs w:val="22"/>
              </w:rPr>
              <w:t>Empierrement en 25 cm d’épaisseur</w:t>
            </w:r>
          </w:p>
        </w:tc>
        <w:tc>
          <w:tcPr>
            <w:tcW w:w="1754"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F.</w:t>
            </w:r>
            <w:r w:rsidR="00FC6ED0">
              <w:rPr>
                <w:rFonts w:ascii="Arial" w:hAnsi="Arial" w:cs="Arial"/>
                <w:color w:val="000000"/>
                <w:sz w:val="22"/>
                <w:szCs w:val="22"/>
              </w:rPr>
              <w:t xml:space="preserve"> </w:t>
            </w:r>
            <w:r>
              <w:rPr>
                <w:rFonts w:ascii="Arial" w:hAnsi="Arial" w:cs="Arial"/>
                <w:color w:val="000000"/>
                <w:sz w:val="22"/>
                <w:szCs w:val="22"/>
              </w:rPr>
              <w:t>4.2</w:t>
            </w:r>
            <w:r w:rsidR="00FC6ED0">
              <w:rPr>
                <w:rFonts w:ascii="Arial" w:hAnsi="Arial" w:cs="Arial"/>
                <w:color w:val="000000"/>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140707" w:rsidRPr="00AA6BB8" w:rsidRDefault="00FC6ED0" w:rsidP="0019316A">
            <w:pPr>
              <w:spacing w:before="120" w:after="120"/>
              <w:jc w:val="center"/>
              <w:rPr>
                <w:rFonts w:ascii="Arial" w:hAnsi="Arial" w:cs="Arial"/>
                <w:color w:val="000000"/>
                <w:sz w:val="22"/>
                <w:szCs w:val="22"/>
              </w:rPr>
            </w:pPr>
            <w:r>
              <w:rPr>
                <w:rFonts w:ascii="Arial" w:hAnsi="Arial" w:cs="Arial"/>
                <w:color w:val="000000"/>
                <w:sz w:val="22"/>
                <w:szCs w:val="22"/>
              </w:rPr>
              <w:t>8000</w:t>
            </w:r>
          </w:p>
        </w:tc>
        <w:tc>
          <w:tcPr>
            <w:tcW w:w="1276"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m²</w:t>
            </w:r>
          </w:p>
        </w:tc>
        <w:tc>
          <w:tcPr>
            <w:tcW w:w="1985"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0,92</w:t>
            </w:r>
          </w:p>
        </w:tc>
      </w:tr>
      <w:tr w:rsidR="00140707" w:rsidRPr="0026125C" w:rsidTr="003F212C">
        <w:trPr>
          <w:cantSplit/>
          <w:jc w:val="center"/>
        </w:trPr>
        <w:tc>
          <w:tcPr>
            <w:tcW w:w="5047"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rPr>
                <w:rFonts w:ascii="Arial" w:hAnsi="Arial" w:cs="Arial"/>
                <w:color w:val="000000"/>
                <w:sz w:val="22"/>
                <w:szCs w:val="22"/>
              </w:rPr>
            </w:pPr>
            <w:r>
              <w:rPr>
                <w:rFonts w:ascii="Arial" w:hAnsi="Arial" w:cs="Arial"/>
                <w:color w:val="000000"/>
                <w:sz w:val="22"/>
                <w:szCs w:val="22"/>
              </w:rPr>
              <w:t>Empierrement en 30 cm d’épaisseur</w:t>
            </w:r>
          </w:p>
        </w:tc>
        <w:tc>
          <w:tcPr>
            <w:tcW w:w="1754"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F.</w:t>
            </w:r>
            <w:r w:rsidR="00FC6ED0">
              <w:rPr>
                <w:rFonts w:ascii="Arial" w:hAnsi="Arial" w:cs="Arial"/>
                <w:color w:val="000000"/>
                <w:sz w:val="22"/>
                <w:szCs w:val="22"/>
              </w:rPr>
              <w:t xml:space="preserve"> </w:t>
            </w:r>
            <w:r>
              <w:rPr>
                <w:rFonts w:ascii="Arial" w:hAnsi="Arial" w:cs="Arial"/>
                <w:color w:val="000000"/>
                <w:sz w:val="22"/>
                <w:szCs w:val="22"/>
              </w:rPr>
              <w:t>4.2</w:t>
            </w:r>
            <w:r w:rsidR="00FC6ED0">
              <w:rPr>
                <w:rFonts w:ascii="Arial" w:hAnsi="Arial" w:cs="Arial"/>
                <w:color w:val="000000"/>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140707" w:rsidRPr="00AA6BB8" w:rsidRDefault="00FC6ED0" w:rsidP="0019316A">
            <w:pPr>
              <w:spacing w:before="120" w:after="120"/>
              <w:jc w:val="center"/>
              <w:rPr>
                <w:rFonts w:ascii="Arial" w:hAnsi="Arial" w:cs="Arial"/>
                <w:color w:val="000000"/>
                <w:sz w:val="22"/>
                <w:szCs w:val="22"/>
              </w:rPr>
            </w:pPr>
            <w:r>
              <w:rPr>
                <w:rFonts w:ascii="Arial" w:hAnsi="Arial" w:cs="Arial"/>
                <w:color w:val="000000"/>
                <w:sz w:val="22"/>
                <w:szCs w:val="22"/>
              </w:rPr>
              <w:t>8000</w:t>
            </w:r>
          </w:p>
        </w:tc>
        <w:tc>
          <w:tcPr>
            <w:tcW w:w="1276"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m²</w:t>
            </w:r>
          </w:p>
        </w:tc>
        <w:tc>
          <w:tcPr>
            <w:tcW w:w="1985"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1,11</w:t>
            </w:r>
          </w:p>
        </w:tc>
      </w:tr>
      <w:tr w:rsidR="00140707" w:rsidRPr="0026125C" w:rsidTr="003F212C">
        <w:trPr>
          <w:cantSplit/>
          <w:jc w:val="center"/>
        </w:trPr>
        <w:tc>
          <w:tcPr>
            <w:tcW w:w="5047"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rPr>
                <w:rFonts w:ascii="Arial" w:hAnsi="Arial" w:cs="Arial"/>
                <w:color w:val="000000"/>
                <w:sz w:val="22"/>
                <w:szCs w:val="22"/>
              </w:rPr>
            </w:pPr>
            <w:r>
              <w:rPr>
                <w:rFonts w:ascii="Arial" w:hAnsi="Arial" w:cs="Arial"/>
                <w:color w:val="000000"/>
                <w:sz w:val="22"/>
                <w:szCs w:val="22"/>
              </w:rPr>
              <w:lastRenderedPageBreak/>
              <w:t>Sable-ciment en recherche</w:t>
            </w:r>
          </w:p>
        </w:tc>
        <w:tc>
          <w:tcPr>
            <w:tcW w:w="1754"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F.</w:t>
            </w:r>
            <w:r w:rsidR="00FC6ED0">
              <w:rPr>
                <w:rFonts w:ascii="Arial" w:hAnsi="Arial" w:cs="Arial"/>
                <w:color w:val="000000"/>
                <w:sz w:val="22"/>
                <w:szCs w:val="22"/>
              </w:rPr>
              <w:t xml:space="preserve"> </w:t>
            </w:r>
            <w:r>
              <w:rPr>
                <w:rFonts w:ascii="Arial" w:hAnsi="Arial" w:cs="Arial"/>
                <w:color w:val="000000"/>
                <w:sz w:val="22"/>
                <w:szCs w:val="22"/>
              </w:rPr>
              <w:t>4.3</w:t>
            </w:r>
            <w:r w:rsidR="00FC6ED0">
              <w:rPr>
                <w:rFonts w:ascii="Arial" w:hAnsi="Arial" w:cs="Arial"/>
                <w:color w:val="000000"/>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5264</w:t>
            </w:r>
          </w:p>
        </w:tc>
        <w:tc>
          <w:tcPr>
            <w:tcW w:w="1276"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m³</w:t>
            </w:r>
          </w:p>
        </w:tc>
        <w:tc>
          <w:tcPr>
            <w:tcW w:w="1985" w:type="dxa"/>
            <w:tcBorders>
              <w:top w:val="single" w:sz="4" w:space="0" w:color="auto"/>
              <w:left w:val="single" w:sz="4" w:space="0" w:color="auto"/>
              <w:bottom w:val="single" w:sz="4" w:space="0" w:color="auto"/>
              <w:right w:val="single" w:sz="4" w:space="0" w:color="auto"/>
            </w:tcBorders>
          </w:tcPr>
          <w:p w:rsidR="00140707" w:rsidRPr="00AA6BB8" w:rsidRDefault="00140707" w:rsidP="001068A1">
            <w:pPr>
              <w:spacing w:before="120" w:after="120"/>
              <w:jc w:val="center"/>
              <w:rPr>
                <w:rFonts w:ascii="Arial" w:hAnsi="Arial" w:cs="Arial"/>
                <w:color w:val="000000"/>
                <w:sz w:val="22"/>
                <w:szCs w:val="22"/>
              </w:rPr>
            </w:pPr>
            <w:r>
              <w:rPr>
                <w:rFonts w:ascii="Arial" w:hAnsi="Arial" w:cs="Arial"/>
                <w:color w:val="000000"/>
                <w:sz w:val="22"/>
                <w:szCs w:val="22"/>
              </w:rPr>
              <w:t>2,20</w:t>
            </w:r>
          </w:p>
        </w:tc>
      </w:tr>
      <w:tr w:rsidR="00140707" w:rsidRPr="0026125C" w:rsidTr="003F212C">
        <w:trPr>
          <w:cantSplit/>
          <w:jc w:val="center"/>
        </w:trPr>
        <w:tc>
          <w:tcPr>
            <w:tcW w:w="5047"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rPr>
                <w:rFonts w:ascii="Arial" w:hAnsi="Arial" w:cs="Arial"/>
                <w:color w:val="000000"/>
                <w:sz w:val="22"/>
                <w:szCs w:val="22"/>
              </w:rPr>
            </w:pPr>
            <w:r>
              <w:rPr>
                <w:rFonts w:ascii="Arial" w:hAnsi="Arial" w:cs="Arial"/>
                <w:color w:val="000000"/>
                <w:sz w:val="22"/>
                <w:szCs w:val="22"/>
              </w:rPr>
              <w:t>Sable-ciment en 10 cm d’épaisseur</w:t>
            </w:r>
          </w:p>
        </w:tc>
        <w:tc>
          <w:tcPr>
            <w:tcW w:w="1754"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F.</w:t>
            </w:r>
            <w:r w:rsidR="00FC6ED0">
              <w:rPr>
                <w:rFonts w:ascii="Arial" w:hAnsi="Arial" w:cs="Arial"/>
                <w:color w:val="000000"/>
                <w:sz w:val="22"/>
                <w:szCs w:val="22"/>
              </w:rPr>
              <w:t xml:space="preserve"> </w:t>
            </w:r>
            <w:r>
              <w:rPr>
                <w:rFonts w:ascii="Arial" w:hAnsi="Arial" w:cs="Arial"/>
                <w:color w:val="000000"/>
                <w:sz w:val="22"/>
                <w:szCs w:val="22"/>
              </w:rPr>
              <w:t>4.3</w:t>
            </w:r>
            <w:r w:rsidR="00FC6ED0">
              <w:rPr>
                <w:rFonts w:ascii="Arial" w:hAnsi="Arial" w:cs="Arial"/>
                <w:color w:val="000000"/>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5264</w:t>
            </w:r>
          </w:p>
        </w:tc>
        <w:tc>
          <w:tcPr>
            <w:tcW w:w="1276"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m²</w:t>
            </w:r>
          </w:p>
        </w:tc>
        <w:tc>
          <w:tcPr>
            <w:tcW w:w="1985"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0,22</w:t>
            </w:r>
          </w:p>
        </w:tc>
      </w:tr>
      <w:tr w:rsidR="00140707" w:rsidRPr="0026125C" w:rsidTr="003F212C">
        <w:trPr>
          <w:cantSplit/>
          <w:jc w:val="center"/>
        </w:trPr>
        <w:tc>
          <w:tcPr>
            <w:tcW w:w="5047"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rPr>
                <w:rFonts w:ascii="Arial" w:hAnsi="Arial" w:cs="Arial"/>
                <w:color w:val="000000"/>
                <w:sz w:val="22"/>
                <w:szCs w:val="22"/>
              </w:rPr>
            </w:pPr>
            <w:r>
              <w:rPr>
                <w:rFonts w:ascii="Arial" w:hAnsi="Arial" w:cs="Arial"/>
                <w:color w:val="000000"/>
                <w:sz w:val="22"/>
                <w:szCs w:val="22"/>
              </w:rPr>
              <w:t>Sable-ciment en 15 cm d’épaisseur</w:t>
            </w:r>
          </w:p>
        </w:tc>
        <w:tc>
          <w:tcPr>
            <w:tcW w:w="1754"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F.</w:t>
            </w:r>
            <w:r w:rsidR="00FC6ED0">
              <w:rPr>
                <w:rFonts w:ascii="Arial" w:hAnsi="Arial" w:cs="Arial"/>
                <w:color w:val="000000"/>
                <w:sz w:val="22"/>
                <w:szCs w:val="22"/>
              </w:rPr>
              <w:t xml:space="preserve"> </w:t>
            </w:r>
            <w:r>
              <w:rPr>
                <w:rFonts w:ascii="Arial" w:hAnsi="Arial" w:cs="Arial"/>
                <w:color w:val="000000"/>
                <w:sz w:val="22"/>
                <w:szCs w:val="22"/>
              </w:rPr>
              <w:t>4.3</w:t>
            </w:r>
            <w:r w:rsidR="00FC6ED0">
              <w:rPr>
                <w:rFonts w:ascii="Arial" w:hAnsi="Arial" w:cs="Arial"/>
                <w:color w:val="000000"/>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5264</w:t>
            </w:r>
          </w:p>
        </w:tc>
        <w:tc>
          <w:tcPr>
            <w:tcW w:w="1276"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m²</w:t>
            </w:r>
          </w:p>
        </w:tc>
        <w:tc>
          <w:tcPr>
            <w:tcW w:w="1985"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0,33</w:t>
            </w:r>
          </w:p>
        </w:tc>
      </w:tr>
      <w:tr w:rsidR="00140707" w:rsidRPr="0026125C" w:rsidTr="003F212C">
        <w:trPr>
          <w:cantSplit/>
          <w:jc w:val="center"/>
        </w:trPr>
        <w:tc>
          <w:tcPr>
            <w:tcW w:w="5047"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rPr>
                <w:rFonts w:ascii="Arial" w:hAnsi="Arial" w:cs="Arial"/>
                <w:color w:val="000000"/>
                <w:sz w:val="22"/>
                <w:szCs w:val="22"/>
              </w:rPr>
            </w:pPr>
            <w:r>
              <w:rPr>
                <w:rFonts w:ascii="Arial" w:hAnsi="Arial" w:cs="Arial"/>
                <w:color w:val="000000"/>
                <w:sz w:val="22"/>
                <w:szCs w:val="22"/>
              </w:rPr>
              <w:t>Sable-ciment en 20 cm d’épaisseur</w:t>
            </w:r>
          </w:p>
        </w:tc>
        <w:tc>
          <w:tcPr>
            <w:tcW w:w="1754"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F.</w:t>
            </w:r>
            <w:r w:rsidR="00FC6ED0">
              <w:rPr>
                <w:rFonts w:ascii="Arial" w:hAnsi="Arial" w:cs="Arial"/>
                <w:color w:val="000000"/>
                <w:sz w:val="22"/>
                <w:szCs w:val="22"/>
              </w:rPr>
              <w:t xml:space="preserve"> </w:t>
            </w:r>
            <w:r>
              <w:rPr>
                <w:rFonts w:ascii="Arial" w:hAnsi="Arial" w:cs="Arial"/>
                <w:color w:val="000000"/>
                <w:sz w:val="22"/>
                <w:szCs w:val="22"/>
              </w:rPr>
              <w:t>4.3</w:t>
            </w:r>
            <w:r w:rsidR="00FC6ED0">
              <w:rPr>
                <w:rFonts w:ascii="Arial" w:hAnsi="Arial" w:cs="Arial"/>
                <w:color w:val="000000"/>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5264</w:t>
            </w:r>
          </w:p>
        </w:tc>
        <w:tc>
          <w:tcPr>
            <w:tcW w:w="1276"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m²</w:t>
            </w:r>
          </w:p>
        </w:tc>
        <w:tc>
          <w:tcPr>
            <w:tcW w:w="1985"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0,44</w:t>
            </w:r>
          </w:p>
        </w:tc>
      </w:tr>
      <w:tr w:rsidR="00140707" w:rsidRPr="0026125C" w:rsidTr="003F212C">
        <w:trPr>
          <w:cantSplit/>
          <w:jc w:val="center"/>
        </w:trPr>
        <w:tc>
          <w:tcPr>
            <w:tcW w:w="5047"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rPr>
                <w:rFonts w:ascii="Arial" w:hAnsi="Arial" w:cs="Arial"/>
                <w:color w:val="000000"/>
                <w:sz w:val="22"/>
                <w:szCs w:val="22"/>
              </w:rPr>
            </w:pPr>
            <w:r>
              <w:rPr>
                <w:rFonts w:ascii="Arial" w:hAnsi="Arial" w:cs="Arial"/>
                <w:color w:val="000000"/>
                <w:sz w:val="22"/>
                <w:szCs w:val="22"/>
              </w:rPr>
              <w:t>Sable-ciment en 25 cm d’épaisseur</w:t>
            </w:r>
          </w:p>
        </w:tc>
        <w:tc>
          <w:tcPr>
            <w:tcW w:w="1754"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F.</w:t>
            </w:r>
            <w:r w:rsidR="00FC6ED0">
              <w:rPr>
                <w:rFonts w:ascii="Arial" w:hAnsi="Arial" w:cs="Arial"/>
                <w:color w:val="000000"/>
                <w:sz w:val="22"/>
                <w:szCs w:val="22"/>
              </w:rPr>
              <w:t xml:space="preserve"> </w:t>
            </w:r>
            <w:r>
              <w:rPr>
                <w:rFonts w:ascii="Arial" w:hAnsi="Arial" w:cs="Arial"/>
                <w:color w:val="000000"/>
                <w:sz w:val="22"/>
                <w:szCs w:val="22"/>
              </w:rPr>
              <w:t>4.3</w:t>
            </w:r>
            <w:r w:rsidR="00FC6ED0">
              <w:rPr>
                <w:rFonts w:ascii="Arial" w:hAnsi="Arial" w:cs="Arial"/>
                <w:color w:val="000000"/>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5264</w:t>
            </w:r>
          </w:p>
        </w:tc>
        <w:tc>
          <w:tcPr>
            <w:tcW w:w="1276"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m²</w:t>
            </w:r>
          </w:p>
        </w:tc>
        <w:tc>
          <w:tcPr>
            <w:tcW w:w="1985"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0,55</w:t>
            </w:r>
          </w:p>
        </w:tc>
      </w:tr>
      <w:tr w:rsidR="00140707" w:rsidRPr="0026125C" w:rsidTr="003F212C">
        <w:trPr>
          <w:cantSplit/>
          <w:jc w:val="center"/>
        </w:trPr>
        <w:tc>
          <w:tcPr>
            <w:tcW w:w="5047"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rPr>
                <w:rFonts w:ascii="Arial" w:hAnsi="Arial" w:cs="Arial"/>
                <w:color w:val="000000"/>
                <w:sz w:val="22"/>
                <w:szCs w:val="22"/>
              </w:rPr>
            </w:pPr>
            <w:r>
              <w:rPr>
                <w:rFonts w:ascii="Arial" w:hAnsi="Arial" w:cs="Arial"/>
                <w:color w:val="000000"/>
                <w:sz w:val="22"/>
                <w:szCs w:val="22"/>
              </w:rPr>
              <w:t>Sable-ciment en 30 cm d’épaisseur</w:t>
            </w:r>
          </w:p>
        </w:tc>
        <w:tc>
          <w:tcPr>
            <w:tcW w:w="1754"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F.</w:t>
            </w:r>
            <w:r w:rsidR="00FC6ED0">
              <w:rPr>
                <w:rFonts w:ascii="Arial" w:hAnsi="Arial" w:cs="Arial"/>
                <w:color w:val="000000"/>
                <w:sz w:val="22"/>
                <w:szCs w:val="22"/>
              </w:rPr>
              <w:t xml:space="preserve"> </w:t>
            </w:r>
            <w:r>
              <w:rPr>
                <w:rFonts w:ascii="Arial" w:hAnsi="Arial" w:cs="Arial"/>
                <w:color w:val="000000"/>
                <w:sz w:val="22"/>
                <w:szCs w:val="22"/>
              </w:rPr>
              <w:t>4.3</w:t>
            </w:r>
            <w:r w:rsidR="00FC6ED0">
              <w:rPr>
                <w:rFonts w:ascii="Arial" w:hAnsi="Arial" w:cs="Arial"/>
                <w:color w:val="000000"/>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5264</w:t>
            </w:r>
          </w:p>
        </w:tc>
        <w:tc>
          <w:tcPr>
            <w:tcW w:w="1276"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m²</w:t>
            </w:r>
          </w:p>
        </w:tc>
        <w:tc>
          <w:tcPr>
            <w:tcW w:w="1985"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0,66</w:t>
            </w:r>
          </w:p>
        </w:tc>
      </w:tr>
      <w:tr w:rsidR="00140707" w:rsidRPr="0026125C" w:rsidTr="003F212C">
        <w:trPr>
          <w:cantSplit/>
          <w:jc w:val="center"/>
        </w:trPr>
        <w:tc>
          <w:tcPr>
            <w:tcW w:w="5047"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rPr>
                <w:rFonts w:ascii="Arial" w:hAnsi="Arial" w:cs="Arial"/>
                <w:color w:val="000000"/>
                <w:sz w:val="22"/>
                <w:szCs w:val="22"/>
              </w:rPr>
            </w:pPr>
            <w:r>
              <w:rPr>
                <w:rFonts w:ascii="Arial" w:hAnsi="Arial" w:cs="Arial"/>
                <w:color w:val="000000"/>
                <w:sz w:val="22"/>
                <w:szCs w:val="22"/>
              </w:rPr>
              <w:t>Sable-laitier en recherche</w:t>
            </w:r>
          </w:p>
        </w:tc>
        <w:tc>
          <w:tcPr>
            <w:tcW w:w="1754"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F.</w:t>
            </w:r>
            <w:r w:rsidR="00FC6ED0">
              <w:rPr>
                <w:rFonts w:ascii="Arial" w:hAnsi="Arial" w:cs="Arial"/>
                <w:color w:val="000000"/>
                <w:sz w:val="22"/>
                <w:szCs w:val="22"/>
              </w:rPr>
              <w:t xml:space="preserve"> </w:t>
            </w:r>
            <w:r>
              <w:rPr>
                <w:rFonts w:ascii="Arial" w:hAnsi="Arial" w:cs="Arial"/>
                <w:color w:val="000000"/>
                <w:sz w:val="22"/>
                <w:szCs w:val="22"/>
              </w:rPr>
              <w:t>4.4</w:t>
            </w:r>
            <w:r w:rsidR="00FC6ED0">
              <w:rPr>
                <w:rFonts w:ascii="Arial" w:hAnsi="Arial" w:cs="Arial"/>
                <w:color w:val="000000"/>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5264</w:t>
            </w:r>
          </w:p>
        </w:tc>
        <w:tc>
          <w:tcPr>
            <w:tcW w:w="1276"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m³</w:t>
            </w:r>
          </w:p>
        </w:tc>
        <w:tc>
          <w:tcPr>
            <w:tcW w:w="1985"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2,20</w:t>
            </w:r>
          </w:p>
        </w:tc>
      </w:tr>
      <w:tr w:rsidR="00140707" w:rsidRPr="0026125C" w:rsidTr="003F212C">
        <w:trPr>
          <w:cantSplit/>
          <w:jc w:val="center"/>
        </w:trPr>
        <w:tc>
          <w:tcPr>
            <w:tcW w:w="5047"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rPr>
                <w:rFonts w:ascii="Arial" w:hAnsi="Arial" w:cs="Arial"/>
                <w:color w:val="000000"/>
                <w:sz w:val="22"/>
                <w:szCs w:val="22"/>
              </w:rPr>
            </w:pPr>
            <w:r>
              <w:rPr>
                <w:rFonts w:ascii="Arial" w:hAnsi="Arial" w:cs="Arial"/>
                <w:color w:val="000000"/>
                <w:sz w:val="22"/>
                <w:szCs w:val="22"/>
              </w:rPr>
              <w:t>Sable-laitier en 10 cm d’épaisseur</w:t>
            </w:r>
          </w:p>
        </w:tc>
        <w:tc>
          <w:tcPr>
            <w:tcW w:w="1754"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F.</w:t>
            </w:r>
            <w:r w:rsidR="00FC6ED0">
              <w:rPr>
                <w:rFonts w:ascii="Arial" w:hAnsi="Arial" w:cs="Arial"/>
                <w:color w:val="000000"/>
                <w:sz w:val="22"/>
                <w:szCs w:val="22"/>
              </w:rPr>
              <w:t xml:space="preserve"> </w:t>
            </w:r>
            <w:r>
              <w:rPr>
                <w:rFonts w:ascii="Arial" w:hAnsi="Arial" w:cs="Arial"/>
                <w:color w:val="000000"/>
                <w:sz w:val="22"/>
                <w:szCs w:val="22"/>
              </w:rPr>
              <w:t>4.4</w:t>
            </w:r>
            <w:r w:rsidR="00FC6ED0">
              <w:rPr>
                <w:rFonts w:ascii="Arial" w:hAnsi="Arial" w:cs="Arial"/>
                <w:color w:val="000000"/>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5264</w:t>
            </w:r>
          </w:p>
        </w:tc>
        <w:tc>
          <w:tcPr>
            <w:tcW w:w="1276"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m²</w:t>
            </w:r>
          </w:p>
        </w:tc>
        <w:tc>
          <w:tcPr>
            <w:tcW w:w="1985"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0,22</w:t>
            </w:r>
          </w:p>
        </w:tc>
      </w:tr>
      <w:tr w:rsidR="00140707" w:rsidRPr="0026125C" w:rsidTr="003F212C">
        <w:trPr>
          <w:cantSplit/>
          <w:jc w:val="center"/>
        </w:trPr>
        <w:tc>
          <w:tcPr>
            <w:tcW w:w="5047"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rPr>
                <w:rFonts w:ascii="Arial" w:hAnsi="Arial" w:cs="Arial"/>
                <w:color w:val="000000"/>
                <w:sz w:val="22"/>
                <w:szCs w:val="22"/>
              </w:rPr>
            </w:pPr>
            <w:r>
              <w:rPr>
                <w:rFonts w:ascii="Arial" w:hAnsi="Arial" w:cs="Arial"/>
                <w:color w:val="000000"/>
                <w:sz w:val="22"/>
                <w:szCs w:val="22"/>
              </w:rPr>
              <w:t>Sable-laitier en 15 cm d’épaisseur</w:t>
            </w:r>
          </w:p>
        </w:tc>
        <w:tc>
          <w:tcPr>
            <w:tcW w:w="1754"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F.</w:t>
            </w:r>
            <w:r w:rsidR="00FC6ED0">
              <w:rPr>
                <w:rFonts w:ascii="Arial" w:hAnsi="Arial" w:cs="Arial"/>
                <w:color w:val="000000"/>
                <w:sz w:val="22"/>
                <w:szCs w:val="22"/>
              </w:rPr>
              <w:t xml:space="preserve"> </w:t>
            </w:r>
            <w:r>
              <w:rPr>
                <w:rFonts w:ascii="Arial" w:hAnsi="Arial" w:cs="Arial"/>
                <w:color w:val="000000"/>
                <w:sz w:val="22"/>
                <w:szCs w:val="22"/>
              </w:rPr>
              <w:t>4.4</w:t>
            </w:r>
            <w:r w:rsidR="00FC6ED0">
              <w:rPr>
                <w:rFonts w:ascii="Arial" w:hAnsi="Arial" w:cs="Arial"/>
                <w:color w:val="000000"/>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5264</w:t>
            </w:r>
          </w:p>
        </w:tc>
        <w:tc>
          <w:tcPr>
            <w:tcW w:w="1276"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m²</w:t>
            </w:r>
          </w:p>
        </w:tc>
        <w:tc>
          <w:tcPr>
            <w:tcW w:w="1985"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0,33</w:t>
            </w:r>
          </w:p>
        </w:tc>
      </w:tr>
      <w:tr w:rsidR="00140707" w:rsidRPr="0026125C" w:rsidTr="003F212C">
        <w:trPr>
          <w:cantSplit/>
          <w:jc w:val="center"/>
        </w:trPr>
        <w:tc>
          <w:tcPr>
            <w:tcW w:w="5047"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rPr>
                <w:rFonts w:ascii="Arial" w:hAnsi="Arial" w:cs="Arial"/>
                <w:color w:val="000000"/>
                <w:sz w:val="22"/>
                <w:szCs w:val="22"/>
              </w:rPr>
            </w:pPr>
            <w:r>
              <w:rPr>
                <w:rFonts w:ascii="Arial" w:hAnsi="Arial" w:cs="Arial"/>
                <w:color w:val="000000"/>
                <w:sz w:val="22"/>
                <w:szCs w:val="22"/>
              </w:rPr>
              <w:t>Sable-laitier en 20 cm d’épaisseur</w:t>
            </w:r>
          </w:p>
        </w:tc>
        <w:tc>
          <w:tcPr>
            <w:tcW w:w="1754"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F.</w:t>
            </w:r>
            <w:r w:rsidR="00FC6ED0">
              <w:rPr>
                <w:rFonts w:ascii="Arial" w:hAnsi="Arial" w:cs="Arial"/>
                <w:color w:val="000000"/>
                <w:sz w:val="22"/>
                <w:szCs w:val="22"/>
              </w:rPr>
              <w:t xml:space="preserve"> </w:t>
            </w:r>
            <w:r>
              <w:rPr>
                <w:rFonts w:ascii="Arial" w:hAnsi="Arial" w:cs="Arial"/>
                <w:color w:val="000000"/>
                <w:sz w:val="22"/>
                <w:szCs w:val="22"/>
              </w:rPr>
              <w:t>4.4</w:t>
            </w:r>
            <w:r w:rsidR="00FC6ED0">
              <w:rPr>
                <w:rFonts w:ascii="Arial" w:hAnsi="Arial" w:cs="Arial"/>
                <w:color w:val="000000"/>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5264</w:t>
            </w:r>
          </w:p>
        </w:tc>
        <w:tc>
          <w:tcPr>
            <w:tcW w:w="1276"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m²</w:t>
            </w:r>
          </w:p>
        </w:tc>
        <w:tc>
          <w:tcPr>
            <w:tcW w:w="1985"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0,44</w:t>
            </w:r>
          </w:p>
        </w:tc>
      </w:tr>
      <w:tr w:rsidR="00140707" w:rsidRPr="0026125C" w:rsidTr="003F212C">
        <w:trPr>
          <w:cantSplit/>
          <w:jc w:val="center"/>
        </w:trPr>
        <w:tc>
          <w:tcPr>
            <w:tcW w:w="5047"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rPr>
                <w:rFonts w:ascii="Arial" w:hAnsi="Arial" w:cs="Arial"/>
                <w:color w:val="000000"/>
                <w:sz w:val="22"/>
                <w:szCs w:val="22"/>
              </w:rPr>
            </w:pPr>
            <w:r>
              <w:rPr>
                <w:rFonts w:ascii="Arial" w:hAnsi="Arial" w:cs="Arial"/>
                <w:color w:val="000000"/>
                <w:sz w:val="22"/>
                <w:szCs w:val="22"/>
              </w:rPr>
              <w:t>Sable-laitier en 25 cm d’épaisseur</w:t>
            </w:r>
          </w:p>
        </w:tc>
        <w:tc>
          <w:tcPr>
            <w:tcW w:w="1754"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F.</w:t>
            </w:r>
            <w:r w:rsidR="00FC6ED0">
              <w:rPr>
                <w:rFonts w:ascii="Arial" w:hAnsi="Arial" w:cs="Arial"/>
                <w:color w:val="000000"/>
                <w:sz w:val="22"/>
                <w:szCs w:val="22"/>
              </w:rPr>
              <w:t xml:space="preserve"> </w:t>
            </w:r>
            <w:r>
              <w:rPr>
                <w:rFonts w:ascii="Arial" w:hAnsi="Arial" w:cs="Arial"/>
                <w:color w:val="000000"/>
                <w:sz w:val="22"/>
                <w:szCs w:val="22"/>
              </w:rPr>
              <w:t>4.4</w:t>
            </w:r>
            <w:r w:rsidR="00FC6ED0">
              <w:rPr>
                <w:rFonts w:ascii="Arial" w:hAnsi="Arial" w:cs="Arial"/>
                <w:color w:val="000000"/>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5264</w:t>
            </w:r>
          </w:p>
        </w:tc>
        <w:tc>
          <w:tcPr>
            <w:tcW w:w="1276"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m²</w:t>
            </w:r>
          </w:p>
        </w:tc>
        <w:tc>
          <w:tcPr>
            <w:tcW w:w="1985"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0,55</w:t>
            </w:r>
          </w:p>
        </w:tc>
      </w:tr>
      <w:tr w:rsidR="00140707" w:rsidRPr="0026125C" w:rsidTr="003F212C">
        <w:trPr>
          <w:cantSplit/>
          <w:jc w:val="center"/>
        </w:trPr>
        <w:tc>
          <w:tcPr>
            <w:tcW w:w="5047"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rPr>
                <w:rFonts w:ascii="Arial" w:hAnsi="Arial" w:cs="Arial"/>
                <w:color w:val="000000"/>
                <w:sz w:val="22"/>
                <w:szCs w:val="22"/>
              </w:rPr>
            </w:pPr>
            <w:r>
              <w:rPr>
                <w:rFonts w:ascii="Arial" w:hAnsi="Arial" w:cs="Arial"/>
                <w:color w:val="000000"/>
                <w:sz w:val="22"/>
                <w:szCs w:val="22"/>
              </w:rPr>
              <w:t>Sable-laitier en 30 cm d’épaisseur</w:t>
            </w:r>
          </w:p>
        </w:tc>
        <w:tc>
          <w:tcPr>
            <w:tcW w:w="1754"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F.</w:t>
            </w:r>
            <w:r w:rsidR="00FC6ED0">
              <w:rPr>
                <w:rFonts w:ascii="Arial" w:hAnsi="Arial" w:cs="Arial"/>
                <w:color w:val="000000"/>
                <w:sz w:val="22"/>
                <w:szCs w:val="22"/>
              </w:rPr>
              <w:t xml:space="preserve"> </w:t>
            </w:r>
            <w:r>
              <w:rPr>
                <w:rFonts w:ascii="Arial" w:hAnsi="Arial" w:cs="Arial"/>
                <w:color w:val="000000"/>
                <w:sz w:val="22"/>
                <w:szCs w:val="22"/>
              </w:rPr>
              <w:t>4.4</w:t>
            </w:r>
            <w:r w:rsidR="00FC6ED0">
              <w:rPr>
                <w:rFonts w:ascii="Arial" w:hAnsi="Arial" w:cs="Arial"/>
                <w:color w:val="000000"/>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5264</w:t>
            </w:r>
          </w:p>
        </w:tc>
        <w:tc>
          <w:tcPr>
            <w:tcW w:w="1276"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m²</w:t>
            </w:r>
          </w:p>
        </w:tc>
        <w:tc>
          <w:tcPr>
            <w:tcW w:w="1985" w:type="dxa"/>
            <w:tcBorders>
              <w:top w:val="single" w:sz="4" w:space="0" w:color="auto"/>
              <w:left w:val="single" w:sz="4" w:space="0" w:color="auto"/>
              <w:bottom w:val="single" w:sz="4" w:space="0" w:color="auto"/>
              <w:right w:val="single" w:sz="4" w:space="0" w:color="auto"/>
            </w:tcBorders>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0,66</w:t>
            </w:r>
          </w:p>
        </w:tc>
      </w:tr>
      <w:tr w:rsidR="00140707" w:rsidRPr="00A63679" w:rsidTr="003F212C">
        <w:trPr>
          <w:cantSplit/>
          <w:jc w:val="center"/>
        </w:trPr>
        <w:tc>
          <w:tcPr>
            <w:tcW w:w="5047" w:type="dxa"/>
          </w:tcPr>
          <w:p w:rsidR="00140707" w:rsidRPr="00AA6BB8" w:rsidRDefault="00140707" w:rsidP="0019316A">
            <w:pPr>
              <w:spacing w:before="120" w:after="120"/>
              <w:rPr>
                <w:rFonts w:ascii="Arial" w:hAnsi="Arial" w:cs="Arial"/>
                <w:color w:val="000000"/>
                <w:sz w:val="22"/>
                <w:szCs w:val="22"/>
              </w:rPr>
            </w:pPr>
            <w:r>
              <w:rPr>
                <w:rFonts w:ascii="Arial" w:hAnsi="Arial" w:cs="Arial"/>
                <w:color w:val="000000"/>
                <w:sz w:val="22"/>
                <w:szCs w:val="22"/>
              </w:rPr>
              <w:t>Eléments linéaires en béton préfabriqué</w:t>
            </w:r>
          </w:p>
        </w:tc>
        <w:tc>
          <w:tcPr>
            <w:tcW w:w="1754" w:type="dxa"/>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H.</w:t>
            </w:r>
            <w:r w:rsidR="00FC6ED0">
              <w:rPr>
                <w:rFonts w:ascii="Arial" w:hAnsi="Arial" w:cs="Arial"/>
                <w:color w:val="000000"/>
                <w:sz w:val="22"/>
                <w:szCs w:val="22"/>
              </w:rPr>
              <w:t xml:space="preserve"> </w:t>
            </w:r>
            <w:r>
              <w:rPr>
                <w:rFonts w:ascii="Arial" w:hAnsi="Arial" w:cs="Arial"/>
                <w:color w:val="000000"/>
                <w:sz w:val="22"/>
                <w:szCs w:val="22"/>
              </w:rPr>
              <w:t>1.2</w:t>
            </w:r>
            <w:r w:rsidR="00FC6ED0">
              <w:rPr>
                <w:rFonts w:ascii="Arial" w:hAnsi="Arial" w:cs="Arial"/>
                <w:color w:val="000000"/>
                <w:sz w:val="22"/>
                <w:szCs w:val="22"/>
              </w:rPr>
              <w:t>.</w:t>
            </w:r>
          </w:p>
        </w:tc>
        <w:tc>
          <w:tcPr>
            <w:tcW w:w="1275" w:type="dxa"/>
          </w:tcPr>
          <w:p w:rsidR="00140707" w:rsidRPr="00AA6BB8" w:rsidRDefault="00140707" w:rsidP="0019316A">
            <w:pPr>
              <w:spacing w:before="120" w:after="120"/>
              <w:jc w:val="center"/>
              <w:rPr>
                <w:rFonts w:ascii="Arial" w:hAnsi="Arial" w:cs="Arial"/>
                <w:color w:val="000000"/>
                <w:sz w:val="22"/>
                <w:szCs w:val="22"/>
              </w:rPr>
            </w:pPr>
            <w:r w:rsidRPr="00AA6BB8">
              <w:rPr>
                <w:rFonts w:ascii="Arial" w:hAnsi="Arial" w:cs="Arial"/>
                <w:color w:val="000000"/>
                <w:sz w:val="22"/>
                <w:szCs w:val="22"/>
              </w:rPr>
              <w:t>10000</w:t>
            </w:r>
          </w:p>
        </w:tc>
        <w:tc>
          <w:tcPr>
            <w:tcW w:w="1276" w:type="dxa"/>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m</w:t>
            </w:r>
          </w:p>
        </w:tc>
        <w:tc>
          <w:tcPr>
            <w:tcW w:w="1985" w:type="dxa"/>
          </w:tcPr>
          <w:p w:rsidR="00140707" w:rsidRPr="00AA6BB8" w:rsidRDefault="00140707" w:rsidP="0019316A">
            <w:pPr>
              <w:spacing w:before="120" w:after="120"/>
              <w:jc w:val="center"/>
              <w:rPr>
                <w:rFonts w:ascii="Arial" w:hAnsi="Arial" w:cs="Arial"/>
                <w:color w:val="000000"/>
                <w:sz w:val="22"/>
                <w:szCs w:val="22"/>
              </w:rPr>
            </w:pPr>
            <w:r w:rsidRPr="00AA6BB8">
              <w:rPr>
                <w:rFonts w:ascii="Arial" w:hAnsi="Arial" w:cs="Arial"/>
                <w:color w:val="000000"/>
                <w:sz w:val="22"/>
                <w:szCs w:val="22"/>
              </w:rPr>
              <w:t>5</w:t>
            </w:r>
            <w:r>
              <w:rPr>
                <w:rFonts w:ascii="Arial" w:hAnsi="Arial" w:cs="Arial"/>
                <w:color w:val="000000"/>
                <w:sz w:val="22"/>
                <w:szCs w:val="22"/>
              </w:rPr>
              <w:t>,</w:t>
            </w:r>
            <w:r w:rsidRPr="00AA6BB8">
              <w:rPr>
                <w:rFonts w:ascii="Arial" w:hAnsi="Arial" w:cs="Arial"/>
                <w:color w:val="000000"/>
                <w:sz w:val="22"/>
                <w:szCs w:val="22"/>
              </w:rPr>
              <w:t>00</w:t>
            </w:r>
          </w:p>
        </w:tc>
      </w:tr>
      <w:tr w:rsidR="00140707" w:rsidRPr="00A63679" w:rsidTr="003F212C">
        <w:trPr>
          <w:cantSplit/>
          <w:jc w:val="center"/>
        </w:trPr>
        <w:tc>
          <w:tcPr>
            <w:tcW w:w="5047" w:type="dxa"/>
          </w:tcPr>
          <w:p w:rsidR="00140707" w:rsidRPr="00AA6BB8" w:rsidRDefault="00140707" w:rsidP="0019316A">
            <w:pPr>
              <w:spacing w:before="120" w:after="120"/>
              <w:rPr>
                <w:rFonts w:ascii="Arial" w:hAnsi="Arial" w:cs="Arial"/>
                <w:color w:val="000000"/>
                <w:sz w:val="22"/>
                <w:szCs w:val="22"/>
              </w:rPr>
            </w:pPr>
            <w:r w:rsidRPr="00AA6BB8">
              <w:rPr>
                <w:rFonts w:ascii="Arial" w:hAnsi="Arial" w:cs="Arial"/>
                <w:color w:val="000000"/>
                <w:sz w:val="22"/>
                <w:szCs w:val="22"/>
              </w:rPr>
              <w:t>Dispositifs de retenue préfabriqués en béton</w:t>
            </w:r>
          </w:p>
        </w:tc>
        <w:tc>
          <w:tcPr>
            <w:tcW w:w="1754" w:type="dxa"/>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H.</w:t>
            </w:r>
            <w:r w:rsidR="00FC6ED0">
              <w:rPr>
                <w:rFonts w:ascii="Arial" w:hAnsi="Arial" w:cs="Arial"/>
                <w:color w:val="000000"/>
                <w:sz w:val="22"/>
                <w:szCs w:val="22"/>
              </w:rPr>
              <w:t xml:space="preserve"> </w:t>
            </w:r>
            <w:r>
              <w:rPr>
                <w:rFonts w:ascii="Arial" w:hAnsi="Arial" w:cs="Arial"/>
                <w:color w:val="000000"/>
                <w:sz w:val="22"/>
                <w:szCs w:val="22"/>
              </w:rPr>
              <w:t>2.1</w:t>
            </w:r>
            <w:r w:rsidR="00FC6ED0">
              <w:rPr>
                <w:rFonts w:ascii="Arial" w:hAnsi="Arial" w:cs="Arial"/>
                <w:color w:val="000000"/>
                <w:sz w:val="22"/>
                <w:szCs w:val="22"/>
              </w:rPr>
              <w:t>.</w:t>
            </w:r>
          </w:p>
        </w:tc>
        <w:tc>
          <w:tcPr>
            <w:tcW w:w="1275" w:type="dxa"/>
          </w:tcPr>
          <w:p w:rsidR="00140707" w:rsidRPr="00AA6BB8" w:rsidRDefault="00140707" w:rsidP="0019316A">
            <w:pPr>
              <w:spacing w:before="120" w:after="120"/>
              <w:jc w:val="center"/>
              <w:rPr>
                <w:rFonts w:ascii="Arial" w:hAnsi="Arial" w:cs="Arial"/>
                <w:color w:val="000000"/>
                <w:sz w:val="22"/>
                <w:szCs w:val="22"/>
              </w:rPr>
            </w:pPr>
            <w:r w:rsidRPr="00AA6BB8">
              <w:rPr>
                <w:rFonts w:ascii="Arial" w:hAnsi="Arial" w:cs="Arial"/>
                <w:color w:val="000000"/>
                <w:sz w:val="22"/>
                <w:szCs w:val="22"/>
              </w:rPr>
              <w:t>3360</w:t>
            </w:r>
          </w:p>
        </w:tc>
        <w:tc>
          <w:tcPr>
            <w:tcW w:w="1276" w:type="dxa"/>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m</w:t>
            </w:r>
          </w:p>
        </w:tc>
        <w:tc>
          <w:tcPr>
            <w:tcW w:w="1985" w:type="dxa"/>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1,</w:t>
            </w:r>
            <w:r w:rsidRPr="00AA6BB8">
              <w:rPr>
                <w:rFonts w:ascii="Arial" w:hAnsi="Arial" w:cs="Arial"/>
                <w:color w:val="000000"/>
                <w:sz w:val="22"/>
                <w:szCs w:val="22"/>
              </w:rPr>
              <w:t>82</w:t>
            </w:r>
          </w:p>
        </w:tc>
      </w:tr>
      <w:tr w:rsidR="003630E8" w:rsidRPr="00A63679" w:rsidTr="003F212C">
        <w:trPr>
          <w:cantSplit/>
          <w:jc w:val="center"/>
        </w:trPr>
        <w:tc>
          <w:tcPr>
            <w:tcW w:w="5047" w:type="dxa"/>
          </w:tcPr>
          <w:p w:rsidR="003630E8" w:rsidRPr="00AA6BB8" w:rsidRDefault="003630E8" w:rsidP="0019316A">
            <w:pPr>
              <w:spacing w:before="120" w:after="120"/>
              <w:rPr>
                <w:rFonts w:ascii="Arial" w:hAnsi="Arial" w:cs="Arial"/>
                <w:color w:val="000000"/>
                <w:sz w:val="22"/>
                <w:szCs w:val="22"/>
              </w:rPr>
            </w:pPr>
            <w:r>
              <w:rPr>
                <w:rFonts w:ascii="Arial" w:hAnsi="Arial" w:cs="Arial"/>
                <w:color w:val="000000"/>
                <w:sz w:val="22"/>
                <w:szCs w:val="22"/>
              </w:rPr>
              <w:t>Dispositifs de retenue en béton coulé en place</w:t>
            </w:r>
          </w:p>
        </w:tc>
        <w:tc>
          <w:tcPr>
            <w:tcW w:w="1754" w:type="dxa"/>
          </w:tcPr>
          <w:p w:rsidR="003630E8" w:rsidRDefault="003630E8" w:rsidP="0019316A">
            <w:pPr>
              <w:spacing w:before="120" w:after="120"/>
              <w:jc w:val="center"/>
              <w:rPr>
                <w:rFonts w:ascii="Arial" w:hAnsi="Arial" w:cs="Arial"/>
                <w:color w:val="000000"/>
                <w:sz w:val="22"/>
                <w:szCs w:val="22"/>
              </w:rPr>
            </w:pPr>
            <w:r>
              <w:rPr>
                <w:rFonts w:ascii="Arial" w:hAnsi="Arial" w:cs="Arial"/>
                <w:color w:val="000000"/>
                <w:sz w:val="22"/>
                <w:szCs w:val="22"/>
              </w:rPr>
              <w:t>H. 2.2.</w:t>
            </w:r>
          </w:p>
        </w:tc>
        <w:tc>
          <w:tcPr>
            <w:tcW w:w="1275" w:type="dxa"/>
          </w:tcPr>
          <w:p w:rsidR="003630E8" w:rsidRPr="00AA6BB8" w:rsidRDefault="003630E8" w:rsidP="0019316A">
            <w:pPr>
              <w:spacing w:before="120" w:after="120"/>
              <w:jc w:val="center"/>
              <w:rPr>
                <w:rFonts w:ascii="Arial" w:hAnsi="Arial" w:cs="Arial"/>
                <w:color w:val="000000"/>
                <w:sz w:val="22"/>
                <w:szCs w:val="22"/>
              </w:rPr>
            </w:pPr>
            <w:r>
              <w:rPr>
                <w:rFonts w:ascii="Arial" w:hAnsi="Arial" w:cs="Arial"/>
                <w:color w:val="000000"/>
                <w:sz w:val="22"/>
                <w:szCs w:val="22"/>
              </w:rPr>
              <w:t>5645</w:t>
            </w:r>
          </w:p>
        </w:tc>
        <w:tc>
          <w:tcPr>
            <w:tcW w:w="1276" w:type="dxa"/>
          </w:tcPr>
          <w:p w:rsidR="003630E8" w:rsidRDefault="003630E8" w:rsidP="0019316A">
            <w:pPr>
              <w:spacing w:before="120" w:after="120"/>
              <w:jc w:val="center"/>
              <w:rPr>
                <w:rFonts w:ascii="Arial" w:hAnsi="Arial" w:cs="Arial"/>
                <w:color w:val="000000"/>
                <w:sz w:val="22"/>
                <w:szCs w:val="22"/>
              </w:rPr>
            </w:pPr>
            <w:r>
              <w:rPr>
                <w:rFonts w:ascii="Arial" w:hAnsi="Arial" w:cs="Arial"/>
                <w:color w:val="000000"/>
                <w:sz w:val="22"/>
                <w:szCs w:val="22"/>
              </w:rPr>
              <w:t>m</w:t>
            </w:r>
          </w:p>
        </w:tc>
        <w:tc>
          <w:tcPr>
            <w:tcW w:w="1985" w:type="dxa"/>
          </w:tcPr>
          <w:p w:rsidR="003630E8" w:rsidRDefault="003630E8" w:rsidP="0019316A">
            <w:pPr>
              <w:spacing w:before="120" w:after="120"/>
              <w:jc w:val="center"/>
              <w:rPr>
                <w:rFonts w:ascii="Arial" w:hAnsi="Arial" w:cs="Arial"/>
                <w:color w:val="000000"/>
                <w:sz w:val="22"/>
                <w:szCs w:val="22"/>
              </w:rPr>
            </w:pPr>
            <w:r>
              <w:rPr>
                <w:rFonts w:ascii="Arial" w:hAnsi="Arial" w:cs="Arial"/>
                <w:color w:val="000000"/>
                <w:sz w:val="22"/>
                <w:szCs w:val="22"/>
              </w:rPr>
              <w:t>2,92</w:t>
            </w:r>
          </w:p>
        </w:tc>
      </w:tr>
      <w:tr w:rsidR="00140707" w:rsidRPr="00A63679" w:rsidTr="003F212C">
        <w:trPr>
          <w:cantSplit/>
          <w:jc w:val="center"/>
        </w:trPr>
        <w:tc>
          <w:tcPr>
            <w:tcW w:w="5047" w:type="dxa"/>
          </w:tcPr>
          <w:p w:rsidR="00140707" w:rsidRPr="00AA6BB8" w:rsidRDefault="00140707" w:rsidP="0019316A">
            <w:pPr>
              <w:spacing w:before="120" w:after="120"/>
              <w:rPr>
                <w:rFonts w:ascii="Arial" w:hAnsi="Arial" w:cs="Arial"/>
                <w:color w:val="000000"/>
                <w:sz w:val="22"/>
                <w:szCs w:val="22"/>
              </w:rPr>
            </w:pPr>
            <w:r w:rsidRPr="00AA6BB8">
              <w:rPr>
                <w:rFonts w:ascii="Arial" w:hAnsi="Arial" w:cs="Arial"/>
                <w:color w:val="000000"/>
                <w:sz w:val="22"/>
                <w:szCs w:val="22"/>
              </w:rPr>
              <w:t>Dispositifs de retenue en acier</w:t>
            </w:r>
          </w:p>
        </w:tc>
        <w:tc>
          <w:tcPr>
            <w:tcW w:w="1754" w:type="dxa"/>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H.</w:t>
            </w:r>
            <w:r w:rsidR="00FC6ED0">
              <w:rPr>
                <w:rFonts w:ascii="Arial" w:hAnsi="Arial" w:cs="Arial"/>
                <w:color w:val="000000"/>
                <w:sz w:val="22"/>
                <w:szCs w:val="22"/>
              </w:rPr>
              <w:t xml:space="preserve"> </w:t>
            </w:r>
            <w:r>
              <w:rPr>
                <w:rFonts w:ascii="Arial" w:hAnsi="Arial" w:cs="Arial"/>
                <w:color w:val="000000"/>
                <w:sz w:val="22"/>
                <w:szCs w:val="22"/>
              </w:rPr>
              <w:t>2.3</w:t>
            </w:r>
            <w:r w:rsidR="00FC6ED0">
              <w:rPr>
                <w:rFonts w:ascii="Arial" w:hAnsi="Arial" w:cs="Arial"/>
                <w:color w:val="000000"/>
                <w:sz w:val="22"/>
                <w:szCs w:val="22"/>
              </w:rPr>
              <w:t>.</w:t>
            </w:r>
          </w:p>
        </w:tc>
        <w:tc>
          <w:tcPr>
            <w:tcW w:w="1275" w:type="dxa"/>
          </w:tcPr>
          <w:p w:rsidR="00140707" w:rsidRPr="00AA6BB8" w:rsidRDefault="00140707" w:rsidP="0019316A">
            <w:pPr>
              <w:spacing w:before="120" w:after="120"/>
              <w:jc w:val="center"/>
              <w:rPr>
                <w:rFonts w:ascii="Arial" w:hAnsi="Arial" w:cs="Arial"/>
                <w:color w:val="000000"/>
                <w:sz w:val="22"/>
                <w:szCs w:val="22"/>
              </w:rPr>
            </w:pPr>
            <w:r w:rsidRPr="00AA6BB8">
              <w:rPr>
                <w:rFonts w:ascii="Arial" w:hAnsi="Arial" w:cs="Arial"/>
                <w:color w:val="000000"/>
                <w:sz w:val="22"/>
                <w:szCs w:val="22"/>
              </w:rPr>
              <w:t>2810</w:t>
            </w:r>
          </w:p>
        </w:tc>
        <w:tc>
          <w:tcPr>
            <w:tcW w:w="1276" w:type="dxa"/>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m</w:t>
            </w:r>
          </w:p>
        </w:tc>
        <w:tc>
          <w:tcPr>
            <w:tcW w:w="1985" w:type="dxa"/>
          </w:tcPr>
          <w:p w:rsidR="00140707" w:rsidRPr="00AA6BB8"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5,</w:t>
            </w:r>
            <w:r w:rsidRPr="00AA6BB8">
              <w:rPr>
                <w:rFonts w:ascii="Arial" w:hAnsi="Arial" w:cs="Arial"/>
                <w:color w:val="000000"/>
                <w:sz w:val="22"/>
                <w:szCs w:val="22"/>
              </w:rPr>
              <w:t>65</w:t>
            </w:r>
          </w:p>
        </w:tc>
      </w:tr>
      <w:tr w:rsidR="00140707" w:rsidRPr="00A63679" w:rsidTr="003F212C">
        <w:trPr>
          <w:cantSplit/>
          <w:jc w:val="center"/>
        </w:trPr>
        <w:tc>
          <w:tcPr>
            <w:tcW w:w="5047" w:type="dxa"/>
          </w:tcPr>
          <w:p w:rsidR="00140707" w:rsidRPr="00A63679" w:rsidRDefault="00140707" w:rsidP="0019316A">
            <w:pPr>
              <w:spacing w:before="120" w:after="120"/>
              <w:rPr>
                <w:rFonts w:ascii="Arial" w:hAnsi="Arial" w:cs="Arial"/>
                <w:color w:val="000000"/>
                <w:sz w:val="22"/>
                <w:szCs w:val="22"/>
              </w:rPr>
            </w:pPr>
            <w:r w:rsidRPr="00A63679">
              <w:rPr>
                <w:rFonts w:ascii="Arial" w:hAnsi="Arial" w:cs="Arial"/>
                <w:color w:val="000000"/>
                <w:sz w:val="22"/>
                <w:szCs w:val="22"/>
              </w:rPr>
              <w:t>Dispositifs de retenue mixtes acier-bois</w:t>
            </w:r>
          </w:p>
        </w:tc>
        <w:tc>
          <w:tcPr>
            <w:tcW w:w="1754" w:type="dxa"/>
          </w:tcPr>
          <w:p w:rsidR="00140707" w:rsidRPr="00A63679"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H.</w:t>
            </w:r>
            <w:r w:rsidR="00FC6ED0">
              <w:rPr>
                <w:rFonts w:ascii="Arial" w:hAnsi="Arial" w:cs="Arial"/>
                <w:color w:val="000000"/>
                <w:sz w:val="22"/>
                <w:szCs w:val="22"/>
              </w:rPr>
              <w:t xml:space="preserve"> </w:t>
            </w:r>
            <w:r>
              <w:rPr>
                <w:rFonts w:ascii="Arial" w:hAnsi="Arial" w:cs="Arial"/>
                <w:color w:val="000000"/>
                <w:sz w:val="22"/>
                <w:szCs w:val="22"/>
              </w:rPr>
              <w:t>2.4</w:t>
            </w:r>
            <w:r w:rsidR="00FC6ED0">
              <w:rPr>
                <w:rFonts w:ascii="Arial" w:hAnsi="Arial" w:cs="Arial"/>
                <w:color w:val="000000"/>
                <w:sz w:val="22"/>
                <w:szCs w:val="22"/>
              </w:rPr>
              <w:t>.</w:t>
            </w:r>
          </w:p>
        </w:tc>
        <w:tc>
          <w:tcPr>
            <w:tcW w:w="1275" w:type="dxa"/>
          </w:tcPr>
          <w:p w:rsidR="00140707" w:rsidRPr="00A63679" w:rsidRDefault="00140707" w:rsidP="0019316A">
            <w:pPr>
              <w:spacing w:before="120" w:after="120"/>
              <w:jc w:val="center"/>
              <w:rPr>
                <w:rFonts w:ascii="Arial" w:hAnsi="Arial" w:cs="Arial"/>
                <w:color w:val="000000"/>
                <w:sz w:val="22"/>
                <w:szCs w:val="22"/>
              </w:rPr>
            </w:pPr>
            <w:r w:rsidRPr="00A63679">
              <w:rPr>
                <w:rFonts w:ascii="Arial" w:hAnsi="Arial" w:cs="Arial"/>
                <w:color w:val="000000"/>
                <w:sz w:val="22"/>
                <w:szCs w:val="22"/>
              </w:rPr>
              <w:t>3675</w:t>
            </w:r>
          </w:p>
        </w:tc>
        <w:tc>
          <w:tcPr>
            <w:tcW w:w="1276" w:type="dxa"/>
          </w:tcPr>
          <w:p w:rsidR="00140707" w:rsidRPr="00A63679"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m</w:t>
            </w:r>
          </w:p>
        </w:tc>
        <w:tc>
          <w:tcPr>
            <w:tcW w:w="1985" w:type="dxa"/>
          </w:tcPr>
          <w:p w:rsidR="00140707" w:rsidRPr="00A63679"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7,</w:t>
            </w:r>
            <w:r w:rsidRPr="00A63679">
              <w:rPr>
                <w:rFonts w:ascii="Arial" w:hAnsi="Arial" w:cs="Arial"/>
                <w:color w:val="000000"/>
                <w:sz w:val="22"/>
                <w:szCs w:val="22"/>
              </w:rPr>
              <w:t>45</w:t>
            </w:r>
          </w:p>
        </w:tc>
      </w:tr>
      <w:tr w:rsidR="00140707" w:rsidRPr="00A63679" w:rsidTr="003F212C">
        <w:trPr>
          <w:cantSplit/>
          <w:jc w:val="center"/>
        </w:trPr>
        <w:tc>
          <w:tcPr>
            <w:tcW w:w="5047" w:type="dxa"/>
          </w:tcPr>
          <w:p w:rsidR="00140707" w:rsidRPr="00A63679" w:rsidRDefault="00140707" w:rsidP="0019316A">
            <w:pPr>
              <w:spacing w:before="120" w:after="120"/>
              <w:rPr>
                <w:rFonts w:ascii="Arial" w:hAnsi="Arial" w:cs="Arial"/>
                <w:color w:val="000000"/>
                <w:sz w:val="22"/>
                <w:szCs w:val="22"/>
              </w:rPr>
            </w:pPr>
            <w:r w:rsidRPr="00A63679">
              <w:rPr>
                <w:rFonts w:ascii="Arial" w:hAnsi="Arial" w:cs="Arial"/>
                <w:color w:val="000000"/>
                <w:sz w:val="22"/>
                <w:szCs w:val="22"/>
              </w:rPr>
              <w:lastRenderedPageBreak/>
              <w:t>Lisses de sécurité pour motocyclistes</w:t>
            </w:r>
          </w:p>
        </w:tc>
        <w:tc>
          <w:tcPr>
            <w:tcW w:w="1754" w:type="dxa"/>
          </w:tcPr>
          <w:p w:rsidR="00140707" w:rsidRPr="00A63679"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H.</w:t>
            </w:r>
            <w:r w:rsidR="00FC6ED0">
              <w:rPr>
                <w:rFonts w:ascii="Arial" w:hAnsi="Arial" w:cs="Arial"/>
                <w:color w:val="000000"/>
                <w:sz w:val="22"/>
                <w:szCs w:val="22"/>
              </w:rPr>
              <w:t xml:space="preserve"> </w:t>
            </w:r>
            <w:r>
              <w:rPr>
                <w:rFonts w:ascii="Arial" w:hAnsi="Arial" w:cs="Arial"/>
                <w:color w:val="000000"/>
                <w:sz w:val="22"/>
                <w:szCs w:val="22"/>
              </w:rPr>
              <w:t>2.5</w:t>
            </w:r>
            <w:r w:rsidR="00FC6ED0">
              <w:rPr>
                <w:rFonts w:ascii="Arial" w:hAnsi="Arial" w:cs="Arial"/>
                <w:color w:val="000000"/>
                <w:sz w:val="22"/>
                <w:szCs w:val="22"/>
              </w:rPr>
              <w:t>.</w:t>
            </w:r>
          </w:p>
        </w:tc>
        <w:tc>
          <w:tcPr>
            <w:tcW w:w="1275" w:type="dxa"/>
          </w:tcPr>
          <w:p w:rsidR="00140707" w:rsidRPr="00A63679" w:rsidRDefault="00140707" w:rsidP="0019316A">
            <w:pPr>
              <w:spacing w:before="120" w:after="120"/>
              <w:jc w:val="center"/>
              <w:rPr>
                <w:rFonts w:ascii="Arial" w:hAnsi="Arial" w:cs="Arial"/>
                <w:color w:val="000000"/>
                <w:sz w:val="22"/>
                <w:szCs w:val="22"/>
              </w:rPr>
            </w:pPr>
            <w:r w:rsidRPr="00A63679">
              <w:rPr>
                <w:rFonts w:ascii="Arial" w:hAnsi="Arial" w:cs="Arial"/>
                <w:color w:val="000000"/>
                <w:sz w:val="22"/>
                <w:szCs w:val="22"/>
              </w:rPr>
              <w:t>2080</w:t>
            </w:r>
          </w:p>
        </w:tc>
        <w:tc>
          <w:tcPr>
            <w:tcW w:w="1276" w:type="dxa"/>
          </w:tcPr>
          <w:p w:rsidR="00140707" w:rsidRPr="00A63679" w:rsidRDefault="00140707" w:rsidP="0019316A">
            <w:pPr>
              <w:spacing w:before="120" w:after="120"/>
              <w:jc w:val="center"/>
              <w:rPr>
                <w:rFonts w:ascii="Arial" w:hAnsi="Arial" w:cs="Arial"/>
                <w:color w:val="000000"/>
                <w:sz w:val="22"/>
                <w:szCs w:val="22"/>
              </w:rPr>
            </w:pPr>
            <w:r>
              <w:rPr>
                <w:rFonts w:ascii="Arial" w:hAnsi="Arial" w:cs="Arial"/>
                <w:color w:val="000000"/>
                <w:sz w:val="22"/>
                <w:szCs w:val="22"/>
              </w:rPr>
              <w:t>m</w:t>
            </w:r>
          </w:p>
        </w:tc>
        <w:tc>
          <w:tcPr>
            <w:tcW w:w="1985" w:type="dxa"/>
          </w:tcPr>
          <w:p w:rsidR="00140707" w:rsidRPr="00A63679" w:rsidRDefault="00140707" w:rsidP="0019316A">
            <w:pPr>
              <w:spacing w:before="120" w:after="120"/>
              <w:jc w:val="center"/>
              <w:rPr>
                <w:rFonts w:ascii="Arial" w:hAnsi="Arial" w:cs="Arial"/>
                <w:color w:val="000000"/>
                <w:sz w:val="22"/>
                <w:szCs w:val="22"/>
              </w:rPr>
            </w:pPr>
            <w:r w:rsidRPr="00A63679">
              <w:rPr>
                <w:rFonts w:ascii="Arial" w:hAnsi="Arial" w:cs="Arial"/>
                <w:color w:val="000000"/>
                <w:sz w:val="22"/>
                <w:szCs w:val="22"/>
              </w:rPr>
              <w:t>4,20</w:t>
            </w:r>
          </w:p>
        </w:tc>
      </w:tr>
      <w:tr w:rsidR="003630E8" w:rsidRPr="00A63679" w:rsidTr="003F212C">
        <w:trPr>
          <w:cantSplit/>
          <w:jc w:val="center"/>
        </w:trPr>
        <w:tc>
          <w:tcPr>
            <w:tcW w:w="5047" w:type="dxa"/>
          </w:tcPr>
          <w:p w:rsidR="003630E8" w:rsidRPr="00AA6BB8" w:rsidRDefault="003630E8" w:rsidP="0019316A">
            <w:pPr>
              <w:spacing w:before="120" w:after="120"/>
              <w:rPr>
                <w:rFonts w:ascii="Arial" w:hAnsi="Arial" w:cs="Arial"/>
                <w:color w:val="000000"/>
                <w:sz w:val="22"/>
                <w:szCs w:val="22"/>
              </w:rPr>
            </w:pPr>
            <w:r>
              <w:rPr>
                <w:rFonts w:ascii="Arial" w:hAnsi="Arial" w:cs="Arial"/>
                <w:color w:val="000000"/>
                <w:sz w:val="22"/>
                <w:szCs w:val="22"/>
              </w:rPr>
              <w:t>Atténuateurs de chocs</w:t>
            </w:r>
          </w:p>
        </w:tc>
        <w:tc>
          <w:tcPr>
            <w:tcW w:w="1754" w:type="dxa"/>
          </w:tcPr>
          <w:p w:rsidR="003630E8" w:rsidRDefault="003630E8" w:rsidP="003630E8">
            <w:pPr>
              <w:spacing w:before="120" w:after="120"/>
              <w:jc w:val="center"/>
              <w:rPr>
                <w:rFonts w:ascii="Arial" w:hAnsi="Arial" w:cs="Arial"/>
                <w:color w:val="000000"/>
                <w:sz w:val="22"/>
                <w:szCs w:val="22"/>
              </w:rPr>
            </w:pPr>
            <w:r>
              <w:rPr>
                <w:rFonts w:ascii="Arial" w:hAnsi="Arial" w:cs="Arial"/>
                <w:color w:val="000000"/>
                <w:sz w:val="22"/>
                <w:szCs w:val="22"/>
              </w:rPr>
              <w:t>H. 2.6.</w:t>
            </w:r>
          </w:p>
        </w:tc>
        <w:tc>
          <w:tcPr>
            <w:tcW w:w="1275" w:type="dxa"/>
          </w:tcPr>
          <w:p w:rsidR="003630E8" w:rsidRDefault="003630E8" w:rsidP="0019316A">
            <w:pPr>
              <w:spacing w:before="120" w:after="120"/>
              <w:jc w:val="center"/>
              <w:rPr>
                <w:rFonts w:ascii="Arial" w:hAnsi="Arial" w:cs="Arial"/>
                <w:color w:val="000000"/>
                <w:sz w:val="22"/>
                <w:szCs w:val="22"/>
              </w:rPr>
            </w:pPr>
            <w:r>
              <w:rPr>
                <w:rFonts w:ascii="Arial" w:hAnsi="Arial" w:cs="Arial"/>
                <w:color w:val="000000"/>
                <w:sz w:val="22"/>
                <w:szCs w:val="22"/>
              </w:rPr>
              <w:t>6953</w:t>
            </w:r>
          </w:p>
        </w:tc>
        <w:tc>
          <w:tcPr>
            <w:tcW w:w="1276" w:type="dxa"/>
          </w:tcPr>
          <w:p w:rsidR="003630E8" w:rsidRPr="00AA6BB8" w:rsidRDefault="007F7235" w:rsidP="0019316A">
            <w:pPr>
              <w:spacing w:before="120" w:after="120"/>
              <w:jc w:val="center"/>
              <w:rPr>
                <w:rFonts w:ascii="Arial" w:hAnsi="Arial" w:cs="Arial"/>
                <w:color w:val="000000"/>
                <w:sz w:val="22"/>
                <w:szCs w:val="22"/>
              </w:rPr>
            </w:pPr>
            <w:r>
              <w:rPr>
                <w:rFonts w:ascii="Arial" w:hAnsi="Arial" w:cs="Arial"/>
                <w:color w:val="000000"/>
                <w:sz w:val="22"/>
                <w:szCs w:val="22"/>
              </w:rPr>
              <w:t>pièce</w:t>
            </w:r>
          </w:p>
        </w:tc>
        <w:tc>
          <w:tcPr>
            <w:tcW w:w="1985" w:type="dxa"/>
          </w:tcPr>
          <w:p w:rsidR="003630E8" w:rsidRPr="00AA6BB8" w:rsidRDefault="003630E8" w:rsidP="0019316A">
            <w:pPr>
              <w:spacing w:before="120" w:after="120"/>
              <w:jc w:val="center"/>
              <w:rPr>
                <w:rFonts w:ascii="Arial" w:hAnsi="Arial" w:cs="Arial"/>
                <w:color w:val="000000"/>
                <w:sz w:val="22"/>
                <w:szCs w:val="22"/>
              </w:rPr>
            </w:pPr>
            <w:r>
              <w:rPr>
                <w:rFonts w:ascii="Arial" w:hAnsi="Arial" w:cs="Arial"/>
                <w:color w:val="000000"/>
                <w:sz w:val="22"/>
                <w:szCs w:val="22"/>
              </w:rPr>
              <w:t>1013</w:t>
            </w:r>
          </w:p>
        </w:tc>
      </w:tr>
      <w:tr w:rsidR="003630E8" w:rsidRPr="00A63679" w:rsidTr="003F212C">
        <w:trPr>
          <w:cantSplit/>
          <w:jc w:val="center"/>
        </w:trPr>
        <w:tc>
          <w:tcPr>
            <w:tcW w:w="5047" w:type="dxa"/>
          </w:tcPr>
          <w:p w:rsidR="003630E8" w:rsidRPr="00AA6BB8" w:rsidRDefault="003630E8" w:rsidP="0019316A">
            <w:pPr>
              <w:spacing w:before="120" w:after="120"/>
              <w:rPr>
                <w:rFonts w:ascii="Arial" w:hAnsi="Arial" w:cs="Arial"/>
                <w:color w:val="000000"/>
                <w:sz w:val="22"/>
                <w:szCs w:val="22"/>
              </w:rPr>
            </w:pPr>
            <w:r>
              <w:rPr>
                <w:rFonts w:ascii="Arial" w:hAnsi="Arial" w:cs="Arial"/>
                <w:color w:val="000000"/>
                <w:sz w:val="22"/>
                <w:szCs w:val="22"/>
              </w:rPr>
              <w:t>Extrémités testées</w:t>
            </w:r>
          </w:p>
        </w:tc>
        <w:tc>
          <w:tcPr>
            <w:tcW w:w="1754" w:type="dxa"/>
          </w:tcPr>
          <w:p w:rsidR="003630E8" w:rsidRDefault="003630E8" w:rsidP="0019316A">
            <w:pPr>
              <w:spacing w:before="120" w:after="120"/>
              <w:jc w:val="center"/>
              <w:rPr>
                <w:rFonts w:ascii="Arial" w:hAnsi="Arial" w:cs="Arial"/>
                <w:color w:val="000000"/>
                <w:sz w:val="22"/>
                <w:szCs w:val="22"/>
              </w:rPr>
            </w:pPr>
            <w:r>
              <w:rPr>
                <w:rFonts w:ascii="Arial" w:hAnsi="Arial" w:cs="Arial"/>
                <w:color w:val="000000"/>
                <w:sz w:val="22"/>
                <w:szCs w:val="22"/>
              </w:rPr>
              <w:t>H. 2.7.</w:t>
            </w:r>
          </w:p>
        </w:tc>
        <w:tc>
          <w:tcPr>
            <w:tcW w:w="1275" w:type="dxa"/>
          </w:tcPr>
          <w:p w:rsidR="003630E8" w:rsidRDefault="00CD207F" w:rsidP="0019316A">
            <w:pPr>
              <w:spacing w:before="120" w:after="120"/>
              <w:jc w:val="center"/>
              <w:rPr>
                <w:rFonts w:ascii="Arial" w:hAnsi="Arial" w:cs="Arial"/>
                <w:color w:val="000000"/>
                <w:sz w:val="22"/>
                <w:szCs w:val="22"/>
              </w:rPr>
            </w:pPr>
            <w:r>
              <w:rPr>
                <w:rFonts w:ascii="Arial" w:hAnsi="Arial" w:cs="Arial"/>
                <w:color w:val="000000"/>
                <w:sz w:val="22"/>
                <w:szCs w:val="22"/>
              </w:rPr>
              <w:t>6953</w:t>
            </w:r>
          </w:p>
        </w:tc>
        <w:tc>
          <w:tcPr>
            <w:tcW w:w="1276" w:type="dxa"/>
          </w:tcPr>
          <w:p w:rsidR="003630E8" w:rsidRPr="00AA6BB8" w:rsidRDefault="007F7235" w:rsidP="0019316A">
            <w:pPr>
              <w:spacing w:before="120" w:after="120"/>
              <w:jc w:val="center"/>
              <w:rPr>
                <w:rFonts w:ascii="Arial" w:hAnsi="Arial" w:cs="Arial"/>
                <w:color w:val="000000"/>
                <w:sz w:val="22"/>
                <w:szCs w:val="22"/>
              </w:rPr>
            </w:pPr>
            <w:r>
              <w:rPr>
                <w:rFonts w:ascii="Arial" w:hAnsi="Arial" w:cs="Arial"/>
                <w:color w:val="000000"/>
                <w:sz w:val="22"/>
                <w:szCs w:val="22"/>
              </w:rPr>
              <w:t>pièce</w:t>
            </w:r>
          </w:p>
        </w:tc>
        <w:tc>
          <w:tcPr>
            <w:tcW w:w="1985" w:type="dxa"/>
          </w:tcPr>
          <w:p w:rsidR="003630E8" w:rsidRPr="00AA6BB8" w:rsidRDefault="00CD207F" w:rsidP="0019316A">
            <w:pPr>
              <w:spacing w:before="120" w:after="120"/>
              <w:jc w:val="center"/>
              <w:rPr>
                <w:rFonts w:ascii="Arial" w:hAnsi="Arial" w:cs="Arial"/>
                <w:color w:val="000000"/>
                <w:sz w:val="22"/>
                <w:szCs w:val="22"/>
              </w:rPr>
            </w:pPr>
            <w:r>
              <w:rPr>
                <w:rFonts w:ascii="Arial" w:hAnsi="Arial" w:cs="Arial"/>
                <w:color w:val="000000"/>
                <w:sz w:val="22"/>
                <w:szCs w:val="22"/>
              </w:rPr>
              <w:t>702</w:t>
            </w:r>
          </w:p>
        </w:tc>
      </w:tr>
      <w:tr w:rsidR="003630E8" w:rsidRPr="00A63679" w:rsidTr="003F212C">
        <w:trPr>
          <w:cantSplit/>
          <w:jc w:val="center"/>
        </w:trPr>
        <w:tc>
          <w:tcPr>
            <w:tcW w:w="5047" w:type="dxa"/>
          </w:tcPr>
          <w:p w:rsidR="003630E8" w:rsidRPr="00AA6BB8" w:rsidRDefault="00CD207F" w:rsidP="0019316A">
            <w:pPr>
              <w:spacing w:before="120" w:after="120"/>
              <w:rPr>
                <w:rFonts w:ascii="Arial" w:hAnsi="Arial" w:cs="Arial"/>
                <w:color w:val="000000"/>
                <w:sz w:val="22"/>
                <w:szCs w:val="22"/>
              </w:rPr>
            </w:pPr>
            <w:r>
              <w:rPr>
                <w:rFonts w:ascii="Arial" w:hAnsi="Arial" w:cs="Arial"/>
                <w:color w:val="000000"/>
                <w:sz w:val="22"/>
                <w:szCs w:val="22"/>
              </w:rPr>
              <w:t>Eléments de raccordement (avec simulation)</w:t>
            </w:r>
          </w:p>
        </w:tc>
        <w:tc>
          <w:tcPr>
            <w:tcW w:w="1754" w:type="dxa"/>
          </w:tcPr>
          <w:p w:rsidR="003630E8" w:rsidRDefault="00CD207F" w:rsidP="0019316A">
            <w:pPr>
              <w:spacing w:before="120" w:after="120"/>
              <w:jc w:val="center"/>
              <w:rPr>
                <w:rFonts w:ascii="Arial" w:hAnsi="Arial" w:cs="Arial"/>
                <w:color w:val="000000"/>
                <w:sz w:val="22"/>
                <w:szCs w:val="22"/>
              </w:rPr>
            </w:pPr>
            <w:r>
              <w:rPr>
                <w:rFonts w:ascii="Arial" w:hAnsi="Arial" w:cs="Arial"/>
                <w:color w:val="000000"/>
                <w:sz w:val="22"/>
                <w:szCs w:val="22"/>
              </w:rPr>
              <w:t>H. 2.8.</w:t>
            </w:r>
          </w:p>
        </w:tc>
        <w:tc>
          <w:tcPr>
            <w:tcW w:w="1275" w:type="dxa"/>
          </w:tcPr>
          <w:p w:rsidR="003630E8" w:rsidRDefault="00CD207F" w:rsidP="0019316A">
            <w:pPr>
              <w:spacing w:before="120" w:after="120"/>
              <w:jc w:val="center"/>
              <w:rPr>
                <w:rFonts w:ascii="Arial" w:hAnsi="Arial" w:cs="Arial"/>
                <w:color w:val="000000"/>
                <w:sz w:val="22"/>
                <w:szCs w:val="22"/>
              </w:rPr>
            </w:pPr>
            <w:r>
              <w:rPr>
                <w:rFonts w:ascii="Arial" w:hAnsi="Arial" w:cs="Arial"/>
                <w:color w:val="000000"/>
                <w:sz w:val="22"/>
                <w:szCs w:val="22"/>
              </w:rPr>
              <w:t>6619</w:t>
            </w:r>
          </w:p>
        </w:tc>
        <w:tc>
          <w:tcPr>
            <w:tcW w:w="1276" w:type="dxa"/>
          </w:tcPr>
          <w:p w:rsidR="003630E8" w:rsidRPr="00AA6BB8" w:rsidRDefault="007F7235" w:rsidP="0019316A">
            <w:pPr>
              <w:spacing w:before="120" w:after="120"/>
              <w:jc w:val="center"/>
              <w:rPr>
                <w:rFonts w:ascii="Arial" w:hAnsi="Arial" w:cs="Arial"/>
                <w:color w:val="000000"/>
                <w:sz w:val="22"/>
                <w:szCs w:val="22"/>
              </w:rPr>
            </w:pPr>
            <w:r>
              <w:rPr>
                <w:rFonts w:ascii="Arial" w:hAnsi="Arial" w:cs="Arial"/>
                <w:color w:val="000000"/>
                <w:sz w:val="22"/>
                <w:szCs w:val="22"/>
              </w:rPr>
              <w:t>pièce</w:t>
            </w:r>
          </w:p>
        </w:tc>
        <w:tc>
          <w:tcPr>
            <w:tcW w:w="1985" w:type="dxa"/>
          </w:tcPr>
          <w:p w:rsidR="003630E8" w:rsidRPr="00AA6BB8" w:rsidRDefault="00CD207F" w:rsidP="0019316A">
            <w:pPr>
              <w:spacing w:before="120" w:after="120"/>
              <w:jc w:val="center"/>
              <w:rPr>
                <w:rFonts w:ascii="Arial" w:hAnsi="Arial" w:cs="Arial"/>
                <w:color w:val="000000"/>
                <w:sz w:val="22"/>
                <w:szCs w:val="22"/>
              </w:rPr>
            </w:pPr>
            <w:r>
              <w:rPr>
                <w:rFonts w:ascii="Arial" w:hAnsi="Arial" w:cs="Arial"/>
                <w:color w:val="000000"/>
                <w:sz w:val="22"/>
                <w:szCs w:val="22"/>
              </w:rPr>
              <w:t>1689</w:t>
            </w:r>
          </w:p>
        </w:tc>
      </w:tr>
      <w:tr w:rsidR="00CD207F" w:rsidRPr="00A63679" w:rsidTr="003F212C">
        <w:trPr>
          <w:cantSplit/>
          <w:jc w:val="center"/>
        </w:trPr>
        <w:tc>
          <w:tcPr>
            <w:tcW w:w="5047" w:type="dxa"/>
          </w:tcPr>
          <w:p w:rsidR="00CD207F" w:rsidRPr="00AA6BB8" w:rsidRDefault="00CD207F" w:rsidP="00396DC0">
            <w:pPr>
              <w:spacing w:before="120" w:after="120"/>
              <w:rPr>
                <w:rFonts w:ascii="Arial" w:hAnsi="Arial" w:cs="Arial"/>
                <w:color w:val="000000"/>
                <w:sz w:val="22"/>
                <w:szCs w:val="22"/>
              </w:rPr>
            </w:pPr>
            <w:r>
              <w:rPr>
                <w:rFonts w:ascii="Arial" w:hAnsi="Arial" w:cs="Arial"/>
                <w:color w:val="000000"/>
                <w:sz w:val="22"/>
                <w:szCs w:val="22"/>
              </w:rPr>
              <w:t>Eléments de raccordement (sans simulation)</w:t>
            </w:r>
          </w:p>
        </w:tc>
        <w:tc>
          <w:tcPr>
            <w:tcW w:w="1754" w:type="dxa"/>
          </w:tcPr>
          <w:p w:rsidR="00CD207F" w:rsidRDefault="00CD207F" w:rsidP="00396DC0">
            <w:pPr>
              <w:spacing w:before="120" w:after="120"/>
              <w:jc w:val="center"/>
              <w:rPr>
                <w:rFonts w:ascii="Arial" w:hAnsi="Arial" w:cs="Arial"/>
                <w:color w:val="000000"/>
                <w:sz w:val="22"/>
                <w:szCs w:val="22"/>
              </w:rPr>
            </w:pPr>
            <w:r>
              <w:rPr>
                <w:rFonts w:ascii="Arial" w:hAnsi="Arial" w:cs="Arial"/>
                <w:color w:val="000000"/>
                <w:sz w:val="22"/>
                <w:szCs w:val="22"/>
              </w:rPr>
              <w:t>H. 2.8.</w:t>
            </w:r>
          </w:p>
        </w:tc>
        <w:tc>
          <w:tcPr>
            <w:tcW w:w="1275" w:type="dxa"/>
          </w:tcPr>
          <w:p w:rsidR="00CD207F" w:rsidRDefault="00CD207F" w:rsidP="00396DC0">
            <w:pPr>
              <w:spacing w:before="120" w:after="120"/>
              <w:jc w:val="center"/>
              <w:rPr>
                <w:rFonts w:ascii="Arial" w:hAnsi="Arial" w:cs="Arial"/>
                <w:color w:val="000000"/>
                <w:sz w:val="22"/>
                <w:szCs w:val="22"/>
              </w:rPr>
            </w:pPr>
            <w:r>
              <w:rPr>
                <w:rFonts w:ascii="Arial" w:hAnsi="Arial" w:cs="Arial"/>
                <w:color w:val="000000"/>
                <w:sz w:val="22"/>
                <w:szCs w:val="22"/>
              </w:rPr>
              <w:t>3703</w:t>
            </w:r>
          </w:p>
        </w:tc>
        <w:tc>
          <w:tcPr>
            <w:tcW w:w="1276" w:type="dxa"/>
          </w:tcPr>
          <w:p w:rsidR="00CD207F" w:rsidRPr="00AA6BB8" w:rsidRDefault="007F7235" w:rsidP="00396DC0">
            <w:pPr>
              <w:spacing w:before="120" w:after="120"/>
              <w:jc w:val="center"/>
              <w:rPr>
                <w:rFonts w:ascii="Arial" w:hAnsi="Arial" w:cs="Arial"/>
                <w:color w:val="000000"/>
                <w:sz w:val="22"/>
                <w:szCs w:val="22"/>
              </w:rPr>
            </w:pPr>
            <w:r>
              <w:rPr>
                <w:rFonts w:ascii="Arial" w:hAnsi="Arial" w:cs="Arial"/>
                <w:color w:val="000000"/>
                <w:sz w:val="22"/>
                <w:szCs w:val="22"/>
              </w:rPr>
              <w:t>pièce</w:t>
            </w:r>
          </w:p>
        </w:tc>
        <w:tc>
          <w:tcPr>
            <w:tcW w:w="1985" w:type="dxa"/>
          </w:tcPr>
          <w:p w:rsidR="00CD207F" w:rsidRPr="00AA6BB8" w:rsidRDefault="00CD207F" w:rsidP="00396DC0">
            <w:pPr>
              <w:spacing w:before="120" w:after="120"/>
              <w:jc w:val="center"/>
              <w:rPr>
                <w:rFonts w:ascii="Arial" w:hAnsi="Arial" w:cs="Arial"/>
                <w:color w:val="000000"/>
                <w:sz w:val="22"/>
                <w:szCs w:val="22"/>
              </w:rPr>
            </w:pPr>
            <w:r>
              <w:rPr>
                <w:rFonts w:ascii="Arial" w:hAnsi="Arial" w:cs="Arial"/>
                <w:color w:val="000000"/>
                <w:sz w:val="22"/>
                <w:szCs w:val="22"/>
              </w:rPr>
              <w:t>1689</w:t>
            </w:r>
          </w:p>
        </w:tc>
      </w:tr>
      <w:tr w:rsidR="00CD207F" w:rsidRPr="00A63679" w:rsidTr="003F212C">
        <w:trPr>
          <w:cantSplit/>
          <w:jc w:val="center"/>
        </w:trPr>
        <w:tc>
          <w:tcPr>
            <w:tcW w:w="5047" w:type="dxa"/>
          </w:tcPr>
          <w:p w:rsidR="00CD207F" w:rsidRPr="00AA6BB8" w:rsidRDefault="00CD207F" w:rsidP="00AA52D8">
            <w:pPr>
              <w:spacing w:before="120" w:after="120"/>
              <w:rPr>
                <w:rFonts w:ascii="Arial" w:hAnsi="Arial" w:cs="Arial"/>
                <w:color w:val="000000"/>
                <w:sz w:val="22"/>
                <w:szCs w:val="22"/>
              </w:rPr>
            </w:pPr>
            <w:r w:rsidRPr="00AA6BB8">
              <w:rPr>
                <w:rFonts w:ascii="Arial" w:hAnsi="Arial" w:cs="Arial"/>
                <w:color w:val="000000"/>
                <w:sz w:val="22"/>
                <w:szCs w:val="22"/>
              </w:rPr>
              <w:t>Béton</w:t>
            </w:r>
            <w:r w:rsidR="002E406E">
              <w:rPr>
                <w:rFonts w:ascii="Arial" w:hAnsi="Arial" w:cs="Arial"/>
                <w:color w:val="000000"/>
                <w:sz w:val="22"/>
                <w:szCs w:val="22"/>
              </w:rPr>
              <w:t xml:space="preserve"> - </w:t>
            </w:r>
            <w:r w:rsidR="002E406E" w:rsidRPr="002E406E">
              <w:rPr>
                <w:rFonts w:ascii="Arial" w:hAnsi="Arial" w:cs="Arial"/>
                <w:color w:val="000000"/>
                <w:sz w:val="22"/>
                <w:szCs w:val="22"/>
              </w:rPr>
              <w:t>Recette non certifiée d’une centrale certifiée</w:t>
            </w:r>
          </w:p>
        </w:tc>
        <w:tc>
          <w:tcPr>
            <w:tcW w:w="1754" w:type="dxa"/>
          </w:tcPr>
          <w:p w:rsidR="00CD207F" w:rsidRPr="00AA6BB8" w:rsidRDefault="00CD207F" w:rsidP="00AA52D8">
            <w:pPr>
              <w:spacing w:before="120" w:after="120"/>
              <w:jc w:val="center"/>
              <w:rPr>
                <w:rFonts w:ascii="Arial" w:hAnsi="Arial" w:cs="Arial"/>
                <w:color w:val="000000"/>
                <w:sz w:val="22"/>
                <w:szCs w:val="22"/>
              </w:rPr>
            </w:pPr>
            <w:r>
              <w:rPr>
                <w:rFonts w:ascii="Arial" w:hAnsi="Arial" w:cs="Arial"/>
                <w:color w:val="000000"/>
                <w:sz w:val="22"/>
                <w:szCs w:val="22"/>
              </w:rPr>
              <w:t>K. 4.1.</w:t>
            </w:r>
          </w:p>
        </w:tc>
        <w:tc>
          <w:tcPr>
            <w:tcW w:w="1275" w:type="dxa"/>
          </w:tcPr>
          <w:p w:rsidR="00CD207F" w:rsidRPr="00AA6BB8" w:rsidRDefault="00CD207F" w:rsidP="00AA52D8">
            <w:pPr>
              <w:spacing w:before="120" w:after="120"/>
              <w:jc w:val="center"/>
              <w:rPr>
                <w:rFonts w:ascii="Arial" w:hAnsi="Arial" w:cs="Arial"/>
                <w:color w:val="000000"/>
                <w:sz w:val="22"/>
                <w:szCs w:val="22"/>
              </w:rPr>
            </w:pPr>
            <w:r>
              <w:rPr>
                <w:rFonts w:ascii="Arial" w:hAnsi="Arial" w:cs="Arial"/>
                <w:color w:val="000000"/>
                <w:sz w:val="22"/>
                <w:szCs w:val="22"/>
              </w:rPr>
              <w:t>10</w:t>
            </w:r>
            <w:r w:rsidRPr="00AA6BB8">
              <w:rPr>
                <w:rFonts w:ascii="Arial" w:hAnsi="Arial" w:cs="Arial"/>
                <w:color w:val="000000"/>
                <w:sz w:val="22"/>
                <w:szCs w:val="22"/>
              </w:rPr>
              <w:t>00</w:t>
            </w:r>
          </w:p>
        </w:tc>
        <w:tc>
          <w:tcPr>
            <w:tcW w:w="1276" w:type="dxa"/>
          </w:tcPr>
          <w:p w:rsidR="00CD207F" w:rsidRPr="00AA6BB8" w:rsidRDefault="00CD207F" w:rsidP="00AA52D8">
            <w:pPr>
              <w:spacing w:before="120" w:after="120"/>
              <w:jc w:val="center"/>
              <w:rPr>
                <w:rFonts w:ascii="Arial" w:hAnsi="Arial" w:cs="Arial"/>
                <w:color w:val="000000"/>
                <w:sz w:val="22"/>
                <w:szCs w:val="22"/>
              </w:rPr>
            </w:pPr>
            <w:r w:rsidRPr="00AA6BB8">
              <w:rPr>
                <w:rFonts w:ascii="Arial" w:hAnsi="Arial" w:cs="Arial"/>
                <w:color w:val="000000"/>
                <w:sz w:val="22"/>
                <w:szCs w:val="22"/>
              </w:rPr>
              <w:t>m³</w:t>
            </w:r>
          </w:p>
        </w:tc>
        <w:tc>
          <w:tcPr>
            <w:tcW w:w="1985" w:type="dxa"/>
          </w:tcPr>
          <w:p w:rsidR="00CD207F" w:rsidRPr="00AA6BB8" w:rsidRDefault="00CD207F" w:rsidP="00AA52D8">
            <w:pPr>
              <w:spacing w:before="120" w:after="120"/>
              <w:jc w:val="center"/>
              <w:rPr>
                <w:rFonts w:ascii="Arial" w:hAnsi="Arial" w:cs="Arial"/>
                <w:color w:val="000000"/>
                <w:sz w:val="22"/>
                <w:szCs w:val="22"/>
              </w:rPr>
            </w:pPr>
            <w:r w:rsidRPr="00AA6BB8">
              <w:rPr>
                <w:rFonts w:ascii="Arial" w:hAnsi="Arial" w:cs="Arial"/>
                <w:color w:val="000000"/>
                <w:sz w:val="22"/>
                <w:szCs w:val="22"/>
              </w:rPr>
              <w:t>1</w:t>
            </w:r>
            <w:r w:rsidR="002E406E">
              <w:rPr>
                <w:rFonts w:ascii="Arial" w:hAnsi="Arial" w:cs="Arial"/>
                <w:color w:val="000000"/>
                <w:sz w:val="22"/>
                <w:szCs w:val="22"/>
              </w:rPr>
              <w:t>0</w:t>
            </w:r>
            <w:r>
              <w:rPr>
                <w:rFonts w:ascii="Arial" w:hAnsi="Arial" w:cs="Arial"/>
                <w:color w:val="000000"/>
                <w:sz w:val="22"/>
                <w:szCs w:val="22"/>
              </w:rPr>
              <w:t>,</w:t>
            </w:r>
            <w:r w:rsidRPr="00AA6BB8">
              <w:rPr>
                <w:rFonts w:ascii="Arial" w:hAnsi="Arial" w:cs="Arial"/>
                <w:color w:val="000000"/>
                <w:sz w:val="22"/>
                <w:szCs w:val="22"/>
              </w:rPr>
              <w:t>00</w:t>
            </w:r>
          </w:p>
        </w:tc>
      </w:tr>
      <w:tr w:rsidR="002E406E" w:rsidRPr="00A63679" w:rsidTr="003F212C">
        <w:trPr>
          <w:cantSplit/>
          <w:jc w:val="center"/>
        </w:trPr>
        <w:tc>
          <w:tcPr>
            <w:tcW w:w="5047" w:type="dxa"/>
          </w:tcPr>
          <w:p w:rsidR="002E406E" w:rsidRPr="00AA6BB8" w:rsidRDefault="002E406E" w:rsidP="002E406E">
            <w:pPr>
              <w:spacing w:before="120" w:after="120"/>
              <w:rPr>
                <w:rFonts w:ascii="Arial" w:hAnsi="Arial" w:cs="Arial"/>
                <w:color w:val="000000"/>
                <w:sz w:val="22"/>
                <w:szCs w:val="22"/>
              </w:rPr>
            </w:pPr>
            <w:bookmarkStart w:id="0" w:name="_GoBack"/>
            <w:r w:rsidRPr="00AA6BB8">
              <w:rPr>
                <w:rFonts w:ascii="Arial" w:hAnsi="Arial" w:cs="Arial"/>
                <w:color w:val="000000"/>
                <w:sz w:val="22"/>
                <w:szCs w:val="22"/>
              </w:rPr>
              <w:t>Béton</w:t>
            </w:r>
            <w:r>
              <w:rPr>
                <w:rFonts w:ascii="Arial" w:hAnsi="Arial" w:cs="Arial"/>
                <w:color w:val="000000"/>
                <w:sz w:val="22"/>
                <w:szCs w:val="22"/>
              </w:rPr>
              <w:t xml:space="preserve"> </w:t>
            </w:r>
            <w:bookmarkEnd w:id="0"/>
            <w:r>
              <w:rPr>
                <w:rFonts w:ascii="Arial" w:hAnsi="Arial" w:cs="Arial"/>
                <w:color w:val="000000"/>
                <w:sz w:val="22"/>
                <w:szCs w:val="22"/>
              </w:rPr>
              <w:t xml:space="preserve">- </w:t>
            </w:r>
            <w:r w:rsidRPr="002E406E">
              <w:rPr>
                <w:rFonts w:ascii="Arial" w:hAnsi="Arial" w:cs="Arial"/>
                <w:color w:val="000000"/>
                <w:sz w:val="22"/>
                <w:szCs w:val="22"/>
              </w:rPr>
              <w:t xml:space="preserve">Recette non certifiée d’une centrale </w:t>
            </w:r>
            <w:r>
              <w:rPr>
                <w:rFonts w:ascii="Arial" w:hAnsi="Arial" w:cs="Arial"/>
                <w:color w:val="000000"/>
                <w:sz w:val="22"/>
                <w:szCs w:val="22"/>
              </w:rPr>
              <w:t xml:space="preserve">non </w:t>
            </w:r>
            <w:r w:rsidRPr="002E406E">
              <w:rPr>
                <w:rFonts w:ascii="Arial" w:hAnsi="Arial" w:cs="Arial"/>
                <w:color w:val="000000"/>
                <w:sz w:val="22"/>
                <w:szCs w:val="22"/>
              </w:rPr>
              <w:t>certifiée</w:t>
            </w:r>
          </w:p>
        </w:tc>
        <w:tc>
          <w:tcPr>
            <w:tcW w:w="1754" w:type="dxa"/>
          </w:tcPr>
          <w:p w:rsidR="002E406E" w:rsidRPr="00AA6BB8" w:rsidRDefault="002E406E" w:rsidP="002E406E">
            <w:pPr>
              <w:spacing w:before="120" w:after="120"/>
              <w:jc w:val="center"/>
              <w:rPr>
                <w:rFonts w:ascii="Arial" w:hAnsi="Arial" w:cs="Arial"/>
                <w:color w:val="000000"/>
                <w:sz w:val="22"/>
                <w:szCs w:val="22"/>
              </w:rPr>
            </w:pPr>
            <w:r>
              <w:rPr>
                <w:rFonts w:ascii="Arial" w:hAnsi="Arial" w:cs="Arial"/>
                <w:color w:val="000000"/>
                <w:sz w:val="22"/>
                <w:szCs w:val="22"/>
              </w:rPr>
              <w:t>K. 4.1.</w:t>
            </w:r>
          </w:p>
        </w:tc>
        <w:tc>
          <w:tcPr>
            <w:tcW w:w="1275" w:type="dxa"/>
          </w:tcPr>
          <w:p w:rsidR="002E406E" w:rsidRPr="00AA6BB8" w:rsidRDefault="002E406E" w:rsidP="002E406E">
            <w:pPr>
              <w:spacing w:before="120" w:after="120"/>
              <w:jc w:val="center"/>
              <w:rPr>
                <w:rFonts w:ascii="Arial" w:hAnsi="Arial" w:cs="Arial"/>
                <w:color w:val="000000"/>
                <w:sz w:val="22"/>
                <w:szCs w:val="22"/>
              </w:rPr>
            </w:pPr>
            <w:r>
              <w:rPr>
                <w:rFonts w:ascii="Arial" w:hAnsi="Arial" w:cs="Arial"/>
                <w:color w:val="000000"/>
                <w:sz w:val="22"/>
                <w:szCs w:val="22"/>
              </w:rPr>
              <w:t>10</w:t>
            </w:r>
            <w:r w:rsidRPr="00AA6BB8">
              <w:rPr>
                <w:rFonts w:ascii="Arial" w:hAnsi="Arial" w:cs="Arial"/>
                <w:color w:val="000000"/>
                <w:sz w:val="22"/>
                <w:szCs w:val="22"/>
              </w:rPr>
              <w:t>0</w:t>
            </w:r>
            <w:r>
              <w:rPr>
                <w:rFonts w:ascii="Arial" w:hAnsi="Arial" w:cs="Arial"/>
                <w:color w:val="000000"/>
                <w:sz w:val="22"/>
                <w:szCs w:val="22"/>
              </w:rPr>
              <w:t>0</w:t>
            </w:r>
            <w:r w:rsidRPr="00AA6BB8">
              <w:rPr>
                <w:rFonts w:ascii="Arial" w:hAnsi="Arial" w:cs="Arial"/>
                <w:color w:val="000000"/>
                <w:sz w:val="22"/>
                <w:szCs w:val="22"/>
              </w:rPr>
              <w:t>0</w:t>
            </w:r>
          </w:p>
        </w:tc>
        <w:tc>
          <w:tcPr>
            <w:tcW w:w="1276" w:type="dxa"/>
          </w:tcPr>
          <w:p w:rsidR="002E406E" w:rsidRPr="00AA6BB8" w:rsidRDefault="002E406E" w:rsidP="002E406E">
            <w:pPr>
              <w:spacing w:before="120" w:after="120"/>
              <w:jc w:val="center"/>
              <w:rPr>
                <w:rFonts w:ascii="Arial" w:hAnsi="Arial" w:cs="Arial"/>
                <w:color w:val="000000"/>
                <w:sz w:val="22"/>
                <w:szCs w:val="22"/>
              </w:rPr>
            </w:pPr>
            <w:r w:rsidRPr="00AA6BB8">
              <w:rPr>
                <w:rFonts w:ascii="Arial" w:hAnsi="Arial" w:cs="Arial"/>
                <w:color w:val="000000"/>
                <w:sz w:val="22"/>
                <w:szCs w:val="22"/>
              </w:rPr>
              <w:t>m³</w:t>
            </w:r>
          </w:p>
        </w:tc>
        <w:tc>
          <w:tcPr>
            <w:tcW w:w="1985" w:type="dxa"/>
          </w:tcPr>
          <w:p w:rsidR="002E406E" w:rsidRPr="00AA6BB8" w:rsidRDefault="002E406E" w:rsidP="002E406E">
            <w:pPr>
              <w:spacing w:before="120" w:after="120"/>
              <w:jc w:val="center"/>
              <w:rPr>
                <w:rFonts w:ascii="Arial" w:hAnsi="Arial" w:cs="Arial"/>
                <w:color w:val="000000"/>
                <w:sz w:val="22"/>
                <w:szCs w:val="22"/>
              </w:rPr>
            </w:pPr>
            <w:r w:rsidRPr="00AA6BB8">
              <w:rPr>
                <w:rFonts w:ascii="Arial" w:hAnsi="Arial" w:cs="Arial"/>
                <w:color w:val="000000"/>
                <w:sz w:val="22"/>
                <w:szCs w:val="22"/>
              </w:rPr>
              <w:t>1</w:t>
            </w:r>
            <w:r>
              <w:rPr>
                <w:rFonts w:ascii="Arial" w:hAnsi="Arial" w:cs="Arial"/>
                <w:color w:val="000000"/>
                <w:sz w:val="22"/>
                <w:szCs w:val="22"/>
              </w:rPr>
              <w:t>2</w:t>
            </w:r>
            <w:r>
              <w:rPr>
                <w:rFonts w:ascii="Arial" w:hAnsi="Arial" w:cs="Arial"/>
                <w:color w:val="000000"/>
                <w:sz w:val="22"/>
                <w:szCs w:val="22"/>
              </w:rPr>
              <w:t>,</w:t>
            </w:r>
            <w:r w:rsidRPr="00AA6BB8">
              <w:rPr>
                <w:rFonts w:ascii="Arial" w:hAnsi="Arial" w:cs="Arial"/>
                <w:color w:val="000000"/>
                <w:sz w:val="22"/>
                <w:szCs w:val="22"/>
              </w:rPr>
              <w:t>00</w:t>
            </w:r>
          </w:p>
        </w:tc>
      </w:tr>
      <w:tr w:rsidR="002E406E" w:rsidRPr="00A63679" w:rsidTr="003F212C">
        <w:trPr>
          <w:cantSplit/>
          <w:jc w:val="center"/>
        </w:trPr>
        <w:tc>
          <w:tcPr>
            <w:tcW w:w="5047" w:type="dxa"/>
          </w:tcPr>
          <w:p w:rsidR="002E406E" w:rsidRPr="00AA6BB8" w:rsidRDefault="002E406E" w:rsidP="002E406E">
            <w:pPr>
              <w:spacing w:before="120" w:after="120"/>
              <w:rPr>
                <w:rFonts w:ascii="Arial" w:hAnsi="Arial" w:cs="Arial"/>
                <w:color w:val="000000"/>
                <w:sz w:val="22"/>
                <w:szCs w:val="22"/>
              </w:rPr>
            </w:pPr>
            <w:r w:rsidRPr="00AA6BB8">
              <w:rPr>
                <w:rFonts w:ascii="Arial" w:hAnsi="Arial" w:cs="Arial"/>
                <w:color w:val="000000"/>
                <w:sz w:val="22"/>
                <w:szCs w:val="22"/>
              </w:rPr>
              <w:t>Acier pour béton armé</w:t>
            </w:r>
            <w:r>
              <w:rPr>
                <w:rFonts w:ascii="Arial" w:hAnsi="Arial" w:cs="Arial"/>
                <w:color w:val="000000"/>
                <w:sz w:val="22"/>
                <w:szCs w:val="22"/>
              </w:rPr>
              <w:t>:</w:t>
            </w:r>
            <w:r w:rsidRPr="00AA6BB8">
              <w:rPr>
                <w:rFonts w:ascii="Arial" w:hAnsi="Arial" w:cs="Arial"/>
                <w:color w:val="000000"/>
                <w:sz w:val="22"/>
                <w:szCs w:val="22"/>
              </w:rPr>
              <w:t xml:space="preserve"> armatures</w:t>
            </w:r>
          </w:p>
        </w:tc>
        <w:tc>
          <w:tcPr>
            <w:tcW w:w="1754" w:type="dxa"/>
          </w:tcPr>
          <w:p w:rsidR="002E406E" w:rsidRPr="00AA6BB8" w:rsidRDefault="002E406E" w:rsidP="002E406E">
            <w:pPr>
              <w:spacing w:before="120" w:after="120"/>
              <w:jc w:val="center"/>
              <w:rPr>
                <w:rFonts w:ascii="Arial" w:hAnsi="Arial" w:cs="Arial"/>
                <w:color w:val="000000"/>
                <w:sz w:val="22"/>
                <w:szCs w:val="22"/>
              </w:rPr>
            </w:pPr>
            <w:r>
              <w:rPr>
                <w:rFonts w:ascii="Arial" w:hAnsi="Arial" w:cs="Arial"/>
                <w:color w:val="000000"/>
                <w:sz w:val="22"/>
                <w:szCs w:val="22"/>
              </w:rPr>
              <w:t>K. 5.1.</w:t>
            </w:r>
          </w:p>
        </w:tc>
        <w:tc>
          <w:tcPr>
            <w:tcW w:w="1275" w:type="dxa"/>
          </w:tcPr>
          <w:p w:rsidR="002E406E" w:rsidRPr="00AA6BB8" w:rsidRDefault="002E406E" w:rsidP="002E406E">
            <w:pPr>
              <w:spacing w:before="120" w:after="120"/>
              <w:jc w:val="center"/>
              <w:rPr>
                <w:rFonts w:ascii="Arial" w:hAnsi="Arial" w:cs="Arial"/>
                <w:color w:val="000000"/>
                <w:sz w:val="22"/>
                <w:szCs w:val="22"/>
              </w:rPr>
            </w:pPr>
            <w:r>
              <w:rPr>
                <w:rFonts w:ascii="Arial" w:hAnsi="Arial" w:cs="Arial"/>
                <w:color w:val="000000"/>
                <w:sz w:val="22"/>
                <w:szCs w:val="22"/>
              </w:rPr>
              <w:t>4300</w:t>
            </w:r>
            <w:r>
              <w:rPr>
                <w:rFonts w:ascii="Arial" w:hAnsi="Arial" w:cs="Arial"/>
                <w:color w:val="000000"/>
                <w:sz w:val="22"/>
                <w:szCs w:val="22"/>
              </w:rPr>
              <w:br/>
            </w:r>
          </w:p>
        </w:tc>
        <w:tc>
          <w:tcPr>
            <w:tcW w:w="1276" w:type="dxa"/>
          </w:tcPr>
          <w:p w:rsidR="002E406E" w:rsidRPr="00AA6BB8" w:rsidRDefault="002E406E" w:rsidP="002E406E">
            <w:pPr>
              <w:spacing w:before="120" w:after="120"/>
              <w:jc w:val="center"/>
              <w:rPr>
                <w:rFonts w:ascii="Arial" w:hAnsi="Arial" w:cs="Arial"/>
                <w:color w:val="000000"/>
                <w:sz w:val="22"/>
                <w:szCs w:val="22"/>
              </w:rPr>
            </w:pPr>
            <w:r w:rsidRPr="00AA6BB8">
              <w:rPr>
                <w:rFonts w:ascii="Arial" w:hAnsi="Arial" w:cs="Arial"/>
                <w:color w:val="000000"/>
                <w:sz w:val="22"/>
                <w:szCs w:val="22"/>
              </w:rPr>
              <w:t>kg</w:t>
            </w:r>
          </w:p>
        </w:tc>
        <w:tc>
          <w:tcPr>
            <w:tcW w:w="1985" w:type="dxa"/>
          </w:tcPr>
          <w:p w:rsidR="002E406E" w:rsidRPr="00AA6BB8" w:rsidRDefault="002E406E" w:rsidP="002E406E">
            <w:pPr>
              <w:spacing w:before="120" w:after="120"/>
              <w:jc w:val="center"/>
              <w:rPr>
                <w:rFonts w:ascii="Arial" w:hAnsi="Arial" w:cs="Arial"/>
                <w:color w:val="000000"/>
                <w:sz w:val="22"/>
                <w:szCs w:val="22"/>
              </w:rPr>
            </w:pPr>
            <w:r>
              <w:rPr>
                <w:rFonts w:ascii="Arial" w:hAnsi="Arial" w:cs="Arial"/>
                <w:color w:val="000000"/>
                <w:sz w:val="22"/>
                <w:szCs w:val="22"/>
              </w:rPr>
              <w:t>0,</w:t>
            </w:r>
            <w:r w:rsidRPr="00AA6BB8">
              <w:rPr>
                <w:rFonts w:ascii="Arial" w:hAnsi="Arial" w:cs="Arial"/>
                <w:color w:val="000000"/>
                <w:sz w:val="22"/>
                <w:szCs w:val="22"/>
              </w:rPr>
              <w:t>29</w:t>
            </w:r>
          </w:p>
        </w:tc>
      </w:tr>
      <w:tr w:rsidR="002E406E" w:rsidRPr="00A63679" w:rsidTr="003F212C">
        <w:trPr>
          <w:cantSplit/>
          <w:jc w:val="center"/>
        </w:trPr>
        <w:tc>
          <w:tcPr>
            <w:tcW w:w="5047" w:type="dxa"/>
          </w:tcPr>
          <w:p w:rsidR="002E406E" w:rsidRPr="00AA6BB8" w:rsidRDefault="002E406E" w:rsidP="002E406E">
            <w:pPr>
              <w:spacing w:before="120" w:after="120"/>
              <w:rPr>
                <w:rFonts w:ascii="Arial" w:hAnsi="Arial" w:cs="Arial"/>
                <w:color w:val="000000"/>
                <w:sz w:val="22"/>
                <w:szCs w:val="22"/>
              </w:rPr>
            </w:pPr>
            <w:r w:rsidRPr="00AA6BB8">
              <w:rPr>
                <w:rFonts w:ascii="Arial" w:hAnsi="Arial" w:cs="Arial"/>
                <w:color w:val="000000"/>
                <w:sz w:val="22"/>
                <w:szCs w:val="22"/>
              </w:rPr>
              <w:t>Acier pour béton armé</w:t>
            </w:r>
            <w:r>
              <w:rPr>
                <w:rFonts w:ascii="Arial" w:hAnsi="Arial" w:cs="Arial"/>
                <w:color w:val="000000"/>
                <w:sz w:val="22"/>
                <w:szCs w:val="22"/>
              </w:rPr>
              <w:t>:</w:t>
            </w:r>
            <w:r w:rsidRPr="00AA6BB8">
              <w:rPr>
                <w:rFonts w:ascii="Arial" w:hAnsi="Arial" w:cs="Arial"/>
                <w:color w:val="000000"/>
                <w:sz w:val="22"/>
                <w:szCs w:val="22"/>
              </w:rPr>
              <w:t xml:space="preserve"> uniquement façonnage</w:t>
            </w:r>
          </w:p>
        </w:tc>
        <w:tc>
          <w:tcPr>
            <w:tcW w:w="1754" w:type="dxa"/>
          </w:tcPr>
          <w:p w:rsidR="002E406E" w:rsidRPr="00AA6BB8" w:rsidRDefault="002E406E" w:rsidP="002E406E">
            <w:pPr>
              <w:spacing w:before="120" w:after="120"/>
              <w:jc w:val="center"/>
              <w:rPr>
                <w:rFonts w:ascii="Arial" w:hAnsi="Arial" w:cs="Arial"/>
                <w:color w:val="000000"/>
                <w:sz w:val="22"/>
                <w:szCs w:val="22"/>
              </w:rPr>
            </w:pPr>
            <w:r>
              <w:rPr>
                <w:rFonts w:ascii="Arial" w:hAnsi="Arial" w:cs="Arial"/>
                <w:color w:val="000000"/>
                <w:sz w:val="22"/>
                <w:szCs w:val="22"/>
              </w:rPr>
              <w:t>K. 5.1.</w:t>
            </w:r>
          </w:p>
        </w:tc>
        <w:tc>
          <w:tcPr>
            <w:tcW w:w="1275" w:type="dxa"/>
          </w:tcPr>
          <w:p w:rsidR="002E406E" w:rsidRPr="00AA6BB8" w:rsidRDefault="002E406E" w:rsidP="002E406E">
            <w:pPr>
              <w:spacing w:before="120" w:after="120"/>
              <w:jc w:val="center"/>
              <w:rPr>
                <w:rFonts w:ascii="Arial" w:hAnsi="Arial" w:cs="Arial"/>
                <w:color w:val="000000"/>
                <w:sz w:val="22"/>
                <w:szCs w:val="22"/>
              </w:rPr>
            </w:pPr>
            <w:r w:rsidRPr="00AA6BB8">
              <w:rPr>
                <w:rFonts w:ascii="Arial" w:hAnsi="Arial" w:cs="Arial"/>
                <w:color w:val="000000"/>
                <w:sz w:val="22"/>
                <w:szCs w:val="22"/>
              </w:rPr>
              <w:t>3150</w:t>
            </w:r>
          </w:p>
        </w:tc>
        <w:tc>
          <w:tcPr>
            <w:tcW w:w="1276" w:type="dxa"/>
          </w:tcPr>
          <w:p w:rsidR="002E406E" w:rsidRPr="00AA6BB8" w:rsidRDefault="002E406E" w:rsidP="002E406E">
            <w:pPr>
              <w:spacing w:before="120" w:after="120"/>
              <w:jc w:val="center"/>
              <w:rPr>
                <w:rFonts w:ascii="Arial" w:hAnsi="Arial" w:cs="Arial"/>
                <w:color w:val="000000"/>
                <w:sz w:val="22"/>
                <w:szCs w:val="22"/>
              </w:rPr>
            </w:pPr>
            <w:r w:rsidRPr="00AA6BB8">
              <w:rPr>
                <w:rFonts w:ascii="Arial" w:hAnsi="Arial" w:cs="Arial"/>
                <w:color w:val="000000"/>
                <w:sz w:val="22"/>
                <w:szCs w:val="22"/>
              </w:rPr>
              <w:t>kg</w:t>
            </w:r>
          </w:p>
        </w:tc>
        <w:tc>
          <w:tcPr>
            <w:tcW w:w="1985" w:type="dxa"/>
          </w:tcPr>
          <w:p w:rsidR="002E406E" w:rsidRPr="00AA6BB8" w:rsidRDefault="002E406E" w:rsidP="002E406E">
            <w:pPr>
              <w:spacing w:before="120" w:after="120"/>
              <w:jc w:val="center"/>
              <w:rPr>
                <w:rFonts w:ascii="Arial" w:hAnsi="Arial" w:cs="Arial"/>
                <w:color w:val="000000"/>
                <w:sz w:val="22"/>
                <w:szCs w:val="22"/>
              </w:rPr>
            </w:pPr>
            <w:r>
              <w:rPr>
                <w:rFonts w:ascii="Arial" w:hAnsi="Arial" w:cs="Arial"/>
                <w:color w:val="000000"/>
                <w:sz w:val="22"/>
                <w:szCs w:val="22"/>
              </w:rPr>
              <w:t>0,</w:t>
            </w:r>
            <w:r w:rsidRPr="00AA6BB8">
              <w:rPr>
                <w:rFonts w:ascii="Arial" w:hAnsi="Arial" w:cs="Arial"/>
                <w:color w:val="000000"/>
                <w:sz w:val="22"/>
                <w:szCs w:val="22"/>
              </w:rPr>
              <w:t>29</w:t>
            </w:r>
          </w:p>
        </w:tc>
      </w:tr>
      <w:tr w:rsidR="002E406E" w:rsidRPr="00A63679" w:rsidTr="003F212C">
        <w:trPr>
          <w:cantSplit/>
          <w:jc w:val="center"/>
        </w:trPr>
        <w:tc>
          <w:tcPr>
            <w:tcW w:w="5047" w:type="dxa"/>
          </w:tcPr>
          <w:p w:rsidR="002E406E" w:rsidRPr="00AA6BB8" w:rsidRDefault="002E406E" w:rsidP="002E406E">
            <w:pPr>
              <w:spacing w:before="120" w:after="120"/>
              <w:rPr>
                <w:rFonts w:ascii="Arial" w:hAnsi="Arial" w:cs="Arial"/>
                <w:color w:val="000000"/>
                <w:sz w:val="22"/>
                <w:szCs w:val="22"/>
              </w:rPr>
            </w:pPr>
            <w:r w:rsidRPr="00AA6BB8">
              <w:rPr>
                <w:rFonts w:ascii="Arial" w:hAnsi="Arial" w:cs="Arial"/>
                <w:color w:val="000000"/>
                <w:sz w:val="22"/>
                <w:szCs w:val="22"/>
              </w:rPr>
              <w:t>Acier de précontrainte (toron clair)</w:t>
            </w:r>
          </w:p>
        </w:tc>
        <w:tc>
          <w:tcPr>
            <w:tcW w:w="1754" w:type="dxa"/>
          </w:tcPr>
          <w:p w:rsidR="002E406E" w:rsidRPr="00AA6BB8" w:rsidRDefault="002E406E" w:rsidP="002E406E">
            <w:pPr>
              <w:spacing w:before="120" w:after="120"/>
              <w:jc w:val="center"/>
              <w:rPr>
                <w:rFonts w:ascii="Arial" w:hAnsi="Arial" w:cs="Arial"/>
                <w:color w:val="000000"/>
                <w:sz w:val="22"/>
                <w:szCs w:val="22"/>
              </w:rPr>
            </w:pPr>
            <w:r>
              <w:rPr>
                <w:rFonts w:ascii="Arial" w:hAnsi="Arial" w:cs="Arial"/>
                <w:color w:val="000000"/>
                <w:sz w:val="22"/>
                <w:szCs w:val="22"/>
              </w:rPr>
              <w:t>K. 5.2.</w:t>
            </w:r>
          </w:p>
        </w:tc>
        <w:tc>
          <w:tcPr>
            <w:tcW w:w="1275" w:type="dxa"/>
          </w:tcPr>
          <w:p w:rsidR="002E406E" w:rsidRPr="00AA6BB8" w:rsidRDefault="002E406E" w:rsidP="002E406E">
            <w:pPr>
              <w:spacing w:before="120" w:after="120"/>
              <w:jc w:val="center"/>
              <w:rPr>
                <w:rFonts w:ascii="Arial" w:hAnsi="Arial" w:cs="Arial"/>
                <w:color w:val="000000"/>
                <w:sz w:val="22"/>
                <w:szCs w:val="22"/>
              </w:rPr>
            </w:pPr>
            <w:r w:rsidRPr="00AA6BB8">
              <w:rPr>
                <w:rFonts w:ascii="Arial" w:hAnsi="Arial" w:cs="Arial"/>
                <w:color w:val="000000"/>
                <w:sz w:val="22"/>
                <w:szCs w:val="22"/>
              </w:rPr>
              <w:t>10000</w:t>
            </w:r>
          </w:p>
        </w:tc>
        <w:tc>
          <w:tcPr>
            <w:tcW w:w="1276" w:type="dxa"/>
          </w:tcPr>
          <w:p w:rsidR="002E406E" w:rsidRPr="00AA6BB8" w:rsidRDefault="002E406E" w:rsidP="002E406E">
            <w:pPr>
              <w:spacing w:before="120" w:after="120"/>
              <w:jc w:val="center"/>
              <w:rPr>
                <w:rFonts w:ascii="Arial" w:hAnsi="Arial" w:cs="Arial"/>
                <w:color w:val="000000"/>
                <w:sz w:val="22"/>
                <w:szCs w:val="22"/>
              </w:rPr>
            </w:pPr>
            <w:r>
              <w:rPr>
                <w:rFonts w:ascii="Arial" w:hAnsi="Arial" w:cs="Arial"/>
                <w:color w:val="000000"/>
                <w:sz w:val="22"/>
                <w:szCs w:val="22"/>
              </w:rPr>
              <w:t>kg</w:t>
            </w:r>
          </w:p>
        </w:tc>
        <w:tc>
          <w:tcPr>
            <w:tcW w:w="1985" w:type="dxa"/>
          </w:tcPr>
          <w:p w:rsidR="002E406E" w:rsidRPr="00AA6BB8" w:rsidRDefault="002E406E" w:rsidP="002E406E">
            <w:pPr>
              <w:spacing w:before="120" w:after="120"/>
              <w:jc w:val="center"/>
              <w:rPr>
                <w:rFonts w:ascii="Arial" w:hAnsi="Arial" w:cs="Arial"/>
                <w:color w:val="000000"/>
                <w:sz w:val="22"/>
                <w:szCs w:val="22"/>
              </w:rPr>
            </w:pPr>
            <w:r>
              <w:rPr>
                <w:rFonts w:ascii="Arial" w:hAnsi="Arial" w:cs="Arial"/>
                <w:color w:val="000000"/>
                <w:sz w:val="22"/>
                <w:szCs w:val="22"/>
              </w:rPr>
              <w:t>0,</w:t>
            </w:r>
            <w:r w:rsidRPr="00AA6BB8">
              <w:rPr>
                <w:rFonts w:ascii="Arial" w:hAnsi="Arial" w:cs="Arial"/>
                <w:color w:val="000000"/>
                <w:sz w:val="22"/>
                <w:szCs w:val="22"/>
              </w:rPr>
              <w:t>62</w:t>
            </w:r>
          </w:p>
        </w:tc>
      </w:tr>
      <w:tr w:rsidR="002E406E" w:rsidRPr="00A63679" w:rsidTr="003F212C">
        <w:trPr>
          <w:cantSplit/>
          <w:jc w:val="center"/>
        </w:trPr>
        <w:tc>
          <w:tcPr>
            <w:tcW w:w="5047" w:type="dxa"/>
          </w:tcPr>
          <w:p w:rsidR="002E406E" w:rsidRPr="00AA6BB8" w:rsidRDefault="002E406E" w:rsidP="002E406E">
            <w:pPr>
              <w:spacing w:before="120" w:after="120"/>
              <w:rPr>
                <w:rFonts w:ascii="Arial" w:hAnsi="Arial" w:cs="Arial"/>
                <w:color w:val="000000"/>
                <w:sz w:val="22"/>
                <w:szCs w:val="22"/>
              </w:rPr>
            </w:pPr>
            <w:r w:rsidRPr="00AA6BB8">
              <w:rPr>
                <w:rFonts w:ascii="Arial" w:hAnsi="Arial" w:cs="Arial"/>
                <w:color w:val="000000"/>
                <w:sz w:val="22"/>
                <w:szCs w:val="22"/>
              </w:rPr>
              <w:t>Acier de précontrainte (toron protégé gainé graissé)</w:t>
            </w:r>
          </w:p>
        </w:tc>
        <w:tc>
          <w:tcPr>
            <w:tcW w:w="1754" w:type="dxa"/>
          </w:tcPr>
          <w:p w:rsidR="002E406E" w:rsidRPr="00AA6BB8" w:rsidRDefault="002E406E" w:rsidP="002E406E">
            <w:pPr>
              <w:spacing w:before="120" w:after="120"/>
              <w:jc w:val="center"/>
              <w:rPr>
                <w:rFonts w:ascii="Arial" w:hAnsi="Arial" w:cs="Arial"/>
                <w:color w:val="000000"/>
                <w:sz w:val="22"/>
                <w:szCs w:val="22"/>
              </w:rPr>
            </w:pPr>
            <w:r>
              <w:rPr>
                <w:rFonts w:ascii="Arial" w:hAnsi="Arial" w:cs="Arial"/>
                <w:color w:val="000000"/>
                <w:sz w:val="22"/>
                <w:szCs w:val="22"/>
              </w:rPr>
              <w:t>K. 5.2.</w:t>
            </w:r>
          </w:p>
        </w:tc>
        <w:tc>
          <w:tcPr>
            <w:tcW w:w="1275" w:type="dxa"/>
          </w:tcPr>
          <w:p w:rsidR="002E406E" w:rsidRPr="00AA6BB8" w:rsidRDefault="002E406E" w:rsidP="002E406E">
            <w:pPr>
              <w:spacing w:before="120" w:after="120"/>
              <w:jc w:val="center"/>
              <w:rPr>
                <w:rFonts w:ascii="Arial" w:hAnsi="Arial" w:cs="Arial"/>
                <w:color w:val="000000"/>
                <w:sz w:val="22"/>
                <w:szCs w:val="22"/>
              </w:rPr>
            </w:pPr>
            <w:r w:rsidRPr="00AA6BB8">
              <w:rPr>
                <w:rFonts w:ascii="Arial" w:hAnsi="Arial" w:cs="Arial"/>
                <w:color w:val="000000"/>
                <w:sz w:val="22"/>
                <w:szCs w:val="22"/>
              </w:rPr>
              <w:t>16800</w:t>
            </w:r>
          </w:p>
        </w:tc>
        <w:tc>
          <w:tcPr>
            <w:tcW w:w="1276" w:type="dxa"/>
          </w:tcPr>
          <w:p w:rsidR="002E406E" w:rsidRPr="00AA6BB8" w:rsidRDefault="002E406E" w:rsidP="002E406E">
            <w:pPr>
              <w:spacing w:before="120" w:after="120"/>
              <w:jc w:val="center"/>
              <w:rPr>
                <w:rFonts w:ascii="Arial" w:hAnsi="Arial" w:cs="Arial"/>
                <w:color w:val="000000"/>
                <w:sz w:val="22"/>
                <w:szCs w:val="22"/>
              </w:rPr>
            </w:pPr>
            <w:r>
              <w:rPr>
                <w:rFonts w:ascii="Arial" w:hAnsi="Arial" w:cs="Arial"/>
                <w:color w:val="000000"/>
                <w:sz w:val="22"/>
                <w:szCs w:val="22"/>
              </w:rPr>
              <w:t>kg</w:t>
            </w:r>
          </w:p>
        </w:tc>
        <w:tc>
          <w:tcPr>
            <w:tcW w:w="1985" w:type="dxa"/>
          </w:tcPr>
          <w:p w:rsidR="002E406E" w:rsidRPr="00AA6BB8" w:rsidRDefault="002E406E" w:rsidP="002E406E">
            <w:pPr>
              <w:spacing w:before="120" w:after="120"/>
              <w:jc w:val="center"/>
              <w:rPr>
                <w:rFonts w:ascii="Arial" w:hAnsi="Arial" w:cs="Arial"/>
                <w:color w:val="000000"/>
                <w:sz w:val="22"/>
                <w:szCs w:val="22"/>
              </w:rPr>
            </w:pPr>
            <w:r w:rsidRPr="00AA6BB8">
              <w:rPr>
                <w:rFonts w:ascii="Arial" w:hAnsi="Arial" w:cs="Arial"/>
                <w:color w:val="000000"/>
                <w:sz w:val="22"/>
                <w:szCs w:val="22"/>
              </w:rPr>
              <w:t>1</w:t>
            </w:r>
            <w:r>
              <w:rPr>
                <w:rFonts w:ascii="Arial" w:hAnsi="Arial" w:cs="Arial"/>
                <w:color w:val="000000"/>
                <w:sz w:val="22"/>
                <w:szCs w:val="22"/>
              </w:rPr>
              <w:t>,05</w:t>
            </w:r>
          </w:p>
        </w:tc>
      </w:tr>
      <w:tr w:rsidR="002E406E" w:rsidRPr="00A63679" w:rsidTr="003F212C">
        <w:trPr>
          <w:cantSplit/>
          <w:jc w:val="center"/>
        </w:trPr>
        <w:tc>
          <w:tcPr>
            <w:tcW w:w="5047" w:type="dxa"/>
          </w:tcPr>
          <w:p w:rsidR="002E406E" w:rsidRPr="00AA6BB8" w:rsidRDefault="002E406E" w:rsidP="002E406E">
            <w:pPr>
              <w:spacing w:before="120" w:after="120"/>
              <w:rPr>
                <w:rFonts w:ascii="Arial" w:hAnsi="Arial" w:cs="Arial"/>
                <w:color w:val="000000"/>
                <w:sz w:val="22"/>
                <w:szCs w:val="22"/>
              </w:rPr>
            </w:pPr>
            <w:r w:rsidRPr="00AA6BB8">
              <w:rPr>
                <w:rFonts w:ascii="Arial" w:hAnsi="Arial" w:cs="Arial"/>
                <w:color w:val="000000"/>
                <w:sz w:val="22"/>
                <w:szCs w:val="22"/>
              </w:rPr>
              <w:t>Acier de précontrainte (toron 3 fils galvanisés)</w:t>
            </w:r>
          </w:p>
        </w:tc>
        <w:tc>
          <w:tcPr>
            <w:tcW w:w="1754" w:type="dxa"/>
          </w:tcPr>
          <w:p w:rsidR="002E406E" w:rsidRPr="00AA6BB8" w:rsidRDefault="002E406E" w:rsidP="002E406E">
            <w:pPr>
              <w:spacing w:before="120" w:after="120"/>
              <w:jc w:val="center"/>
              <w:rPr>
                <w:rFonts w:ascii="Arial" w:hAnsi="Arial" w:cs="Arial"/>
                <w:color w:val="000000"/>
                <w:sz w:val="22"/>
                <w:szCs w:val="22"/>
              </w:rPr>
            </w:pPr>
            <w:r>
              <w:rPr>
                <w:rFonts w:ascii="Arial" w:hAnsi="Arial" w:cs="Arial"/>
                <w:color w:val="000000"/>
                <w:sz w:val="22"/>
                <w:szCs w:val="22"/>
              </w:rPr>
              <w:t>K. 5.2.</w:t>
            </w:r>
          </w:p>
        </w:tc>
        <w:tc>
          <w:tcPr>
            <w:tcW w:w="1275" w:type="dxa"/>
          </w:tcPr>
          <w:p w:rsidR="002E406E" w:rsidRPr="00AA6BB8" w:rsidRDefault="002E406E" w:rsidP="002E406E">
            <w:pPr>
              <w:spacing w:before="120" w:after="120"/>
              <w:jc w:val="center"/>
              <w:rPr>
                <w:rFonts w:ascii="Arial" w:hAnsi="Arial" w:cs="Arial"/>
                <w:color w:val="000000"/>
                <w:sz w:val="22"/>
                <w:szCs w:val="22"/>
              </w:rPr>
            </w:pPr>
            <w:r w:rsidRPr="00AA6BB8">
              <w:rPr>
                <w:rFonts w:ascii="Arial" w:hAnsi="Arial" w:cs="Arial"/>
                <w:color w:val="000000"/>
                <w:sz w:val="22"/>
                <w:szCs w:val="22"/>
              </w:rPr>
              <w:t>10000</w:t>
            </w:r>
          </w:p>
        </w:tc>
        <w:tc>
          <w:tcPr>
            <w:tcW w:w="1276" w:type="dxa"/>
          </w:tcPr>
          <w:p w:rsidR="002E406E" w:rsidRPr="00AA6BB8" w:rsidRDefault="002E406E" w:rsidP="002E406E">
            <w:pPr>
              <w:spacing w:before="120" w:after="120"/>
              <w:jc w:val="center"/>
              <w:rPr>
                <w:rFonts w:ascii="Arial" w:hAnsi="Arial" w:cs="Arial"/>
                <w:color w:val="000000"/>
                <w:sz w:val="22"/>
                <w:szCs w:val="22"/>
              </w:rPr>
            </w:pPr>
            <w:r>
              <w:rPr>
                <w:rFonts w:ascii="Arial" w:hAnsi="Arial" w:cs="Arial"/>
                <w:color w:val="000000"/>
                <w:sz w:val="22"/>
                <w:szCs w:val="22"/>
              </w:rPr>
              <w:t>kg</w:t>
            </w:r>
          </w:p>
        </w:tc>
        <w:tc>
          <w:tcPr>
            <w:tcW w:w="1985" w:type="dxa"/>
          </w:tcPr>
          <w:p w:rsidR="002E406E" w:rsidRPr="00AA6BB8" w:rsidRDefault="002E406E" w:rsidP="002E406E">
            <w:pPr>
              <w:spacing w:before="120" w:after="120"/>
              <w:jc w:val="center"/>
              <w:rPr>
                <w:rFonts w:ascii="Arial" w:hAnsi="Arial" w:cs="Arial"/>
                <w:color w:val="000000"/>
                <w:sz w:val="22"/>
                <w:szCs w:val="22"/>
              </w:rPr>
            </w:pPr>
            <w:r>
              <w:rPr>
                <w:rFonts w:ascii="Arial" w:hAnsi="Arial" w:cs="Arial"/>
                <w:color w:val="000000"/>
                <w:sz w:val="22"/>
                <w:szCs w:val="22"/>
              </w:rPr>
              <w:t>0,62</w:t>
            </w:r>
          </w:p>
        </w:tc>
      </w:tr>
      <w:tr w:rsidR="002E406E" w:rsidRPr="00A63679" w:rsidTr="003F212C">
        <w:trPr>
          <w:cantSplit/>
          <w:jc w:val="center"/>
        </w:trPr>
        <w:tc>
          <w:tcPr>
            <w:tcW w:w="5047" w:type="dxa"/>
          </w:tcPr>
          <w:p w:rsidR="002E406E" w:rsidRPr="00A63679" w:rsidRDefault="002E406E" w:rsidP="002E406E">
            <w:pPr>
              <w:spacing w:before="120" w:after="120"/>
              <w:rPr>
                <w:rFonts w:ascii="Arial" w:hAnsi="Arial" w:cs="Arial"/>
                <w:color w:val="000000"/>
                <w:sz w:val="22"/>
                <w:szCs w:val="22"/>
              </w:rPr>
            </w:pPr>
            <w:r>
              <w:rPr>
                <w:rFonts w:ascii="Arial" w:hAnsi="Arial" w:cs="Arial"/>
                <w:color w:val="000000"/>
                <w:sz w:val="22"/>
                <w:szCs w:val="22"/>
              </w:rPr>
              <w:t xml:space="preserve">Marquages routiers permanents –                          Films minces: Peintures </w:t>
            </w:r>
          </w:p>
        </w:tc>
        <w:tc>
          <w:tcPr>
            <w:tcW w:w="1754" w:type="dxa"/>
          </w:tcPr>
          <w:p w:rsidR="002E406E" w:rsidRPr="00A63679" w:rsidRDefault="002E406E" w:rsidP="002E406E">
            <w:pPr>
              <w:spacing w:before="120" w:after="120"/>
              <w:jc w:val="center"/>
              <w:rPr>
                <w:rFonts w:ascii="Arial" w:hAnsi="Arial" w:cs="Arial"/>
                <w:color w:val="000000"/>
                <w:sz w:val="22"/>
                <w:szCs w:val="22"/>
              </w:rPr>
            </w:pPr>
            <w:r>
              <w:rPr>
                <w:rFonts w:ascii="Arial" w:hAnsi="Arial" w:cs="Arial"/>
                <w:color w:val="000000"/>
                <w:sz w:val="22"/>
                <w:szCs w:val="22"/>
              </w:rPr>
              <w:t>L.4 -</w:t>
            </w:r>
            <w:r w:rsidRPr="00A63679">
              <w:rPr>
                <w:rFonts w:ascii="Arial" w:hAnsi="Arial" w:cs="Arial"/>
                <w:color w:val="000000"/>
                <w:sz w:val="22"/>
                <w:szCs w:val="22"/>
              </w:rPr>
              <w:t>C.52.1.1.1.</w:t>
            </w:r>
          </w:p>
        </w:tc>
        <w:tc>
          <w:tcPr>
            <w:tcW w:w="1275" w:type="dxa"/>
          </w:tcPr>
          <w:p w:rsidR="002E406E" w:rsidRPr="00A63679" w:rsidRDefault="002E406E" w:rsidP="002E406E">
            <w:pPr>
              <w:spacing w:before="120" w:after="120"/>
              <w:jc w:val="center"/>
              <w:rPr>
                <w:rFonts w:ascii="Arial" w:hAnsi="Arial" w:cs="Arial"/>
                <w:color w:val="000000"/>
                <w:sz w:val="22"/>
                <w:szCs w:val="22"/>
              </w:rPr>
            </w:pPr>
            <w:r w:rsidRPr="00A63679">
              <w:rPr>
                <w:rFonts w:ascii="Arial" w:hAnsi="Arial" w:cs="Arial"/>
                <w:color w:val="000000"/>
                <w:sz w:val="22"/>
                <w:szCs w:val="22"/>
              </w:rPr>
              <w:t xml:space="preserve">3000 </w:t>
            </w:r>
          </w:p>
        </w:tc>
        <w:tc>
          <w:tcPr>
            <w:tcW w:w="1276" w:type="dxa"/>
          </w:tcPr>
          <w:p w:rsidR="002E406E" w:rsidRPr="00A63679" w:rsidRDefault="002E406E" w:rsidP="002E406E">
            <w:pPr>
              <w:spacing w:before="120" w:after="120"/>
              <w:jc w:val="center"/>
              <w:rPr>
                <w:rFonts w:ascii="Arial" w:hAnsi="Arial" w:cs="Arial"/>
                <w:color w:val="000000"/>
                <w:sz w:val="22"/>
                <w:szCs w:val="22"/>
              </w:rPr>
            </w:pPr>
            <w:r>
              <w:rPr>
                <w:rFonts w:ascii="Arial" w:hAnsi="Arial" w:cs="Arial"/>
                <w:color w:val="000000"/>
                <w:sz w:val="22"/>
                <w:szCs w:val="22"/>
              </w:rPr>
              <w:t>m²</w:t>
            </w:r>
          </w:p>
        </w:tc>
        <w:tc>
          <w:tcPr>
            <w:tcW w:w="1985" w:type="dxa"/>
          </w:tcPr>
          <w:p w:rsidR="002E406E" w:rsidRPr="00353A83" w:rsidRDefault="002E406E" w:rsidP="002E406E">
            <w:pPr>
              <w:spacing w:before="120" w:after="120"/>
              <w:jc w:val="center"/>
              <w:rPr>
                <w:rFonts w:ascii="Arial" w:hAnsi="Arial" w:cs="Arial"/>
                <w:color w:val="000000"/>
                <w:sz w:val="22"/>
                <w:szCs w:val="22"/>
              </w:rPr>
            </w:pPr>
            <w:r>
              <w:rPr>
                <w:rFonts w:ascii="Arial" w:hAnsi="Arial" w:cs="Arial"/>
                <w:color w:val="000000"/>
                <w:sz w:val="22"/>
                <w:szCs w:val="22"/>
              </w:rPr>
              <w:t>0,14</w:t>
            </w:r>
          </w:p>
        </w:tc>
      </w:tr>
      <w:tr w:rsidR="002E406E" w:rsidRPr="00A63679" w:rsidTr="003F212C">
        <w:trPr>
          <w:cantSplit/>
          <w:jc w:val="center"/>
        </w:trPr>
        <w:tc>
          <w:tcPr>
            <w:tcW w:w="5047" w:type="dxa"/>
          </w:tcPr>
          <w:p w:rsidR="002E406E" w:rsidRPr="00A63679" w:rsidRDefault="002E406E" w:rsidP="002E406E">
            <w:pPr>
              <w:spacing w:before="120" w:after="120"/>
              <w:rPr>
                <w:rFonts w:ascii="Arial" w:hAnsi="Arial" w:cs="Arial"/>
                <w:color w:val="000000"/>
                <w:sz w:val="22"/>
                <w:szCs w:val="22"/>
              </w:rPr>
            </w:pPr>
            <w:r>
              <w:rPr>
                <w:rFonts w:ascii="Arial" w:hAnsi="Arial" w:cs="Arial"/>
                <w:color w:val="000000"/>
                <w:sz w:val="22"/>
                <w:szCs w:val="22"/>
              </w:rPr>
              <w:lastRenderedPageBreak/>
              <w:t>Marquages routiers permanents –                            Films épais: E</w:t>
            </w:r>
            <w:r w:rsidRPr="00A63679">
              <w:rPr>
                <w:rFonts w:ascii="Arial" w:hAnsi="Arial" w:cs="Arial"/>
                <w:color w:val="000000"/>
                <w:sz w:val="22"/>
                <w:szCs w:val="22"/>
              </w:rPr>
              <w:t>nduits à chaud (produits thermoplastiques)</w:t>
            </w:r>
            <w:r>
              <w:rPr>
                <w:rFonts w:ascii="Arial" w:hAnsi="Arial" w:cs="Arial"/>
                <w:color w:val="000000"/>
                <w:sz w:val="22"/>
                <w:szCs w:val="22"/>
              </w:rPr>
              <w:t xml:space="preserve"> préformés ou non</w:t>
            </w:r>
          </w:p>
        </w:tc>
        <w:tc>
          <w:tcPr>
            <w:tcW w:w="1754" w:type="dxa"/>
          </w:tcPr>
          <w:p w:rsidR="002E406E" w:rsidRPr="00A63679" w:rsidRDefault="002E406E" w:rsidP="002E406E">
            <w:pPr>
              <w:spacing w:before="240" w:after="120"/>
              <w:jc w:val="center"/>
              <w:rPr>
                <w:rFonts w:ascii="Arial" w:hAnsi="Arial" w:cs="Arial"/>
                <w:color w:val="000000"/>
                <w:sz w:val="22"/>
                <w:szCs w:val="22"/>
              </w:rPr>
            </w:pPr>
            <w:r>
              <w:rPr>
                <w:rFonts w:ascii="Arial" w:hAnsi="Arial" w:cs="Arial"/>
                <w:color w:val="000000"/>
                <w:sz w:val="22"/>
                <w:szCs w:val="22"/>
              </w:rPr>
              <w:t xml:space="preserve">L. 4. -             </w:t>
            </w:r>
            <w:r w:rsidRPr="00A63679">
              <w:rPr>
                <w:rFonts w:ascii="Arial" w:hAnsi="Arial" w:cs="Arial"/>
                <w:color w:val="000000"/>
                <w:sz w:val="22"/>
                <w:szCs w:val="22"/>
              </w:rPr>
              <w:t>C.</w:t>
            </w:r>
            <w:r>
              <w:rPr>
                <w:rFonts w:ascii="Arial" w:hAnsi="Arial" w:cs="Arial"/>
                <w:color w:val="000000"/>
                <w:sz w:val="22"/>
                <w:szCs w:val="22"/>
              </w:rPr>
              <w:t xml:space="preserve"> </w:t>
            </w:r>
            <w:r w:rsidRPr="00A63679">
              <w:rPr>
                <w:rFonts w:ascii="Arial" w:hAnsi="Arial" w:cs="Arial"/>
                <w:color w:val="000000"/>
                <w:sz w:val="22"/>
                <w:szCs w:val="22"/>
              </w:rPr>
              <w:t>52.1.1.2.</w:t>
            </w:r>
          </w:p>
        </w:tc>
        <w:tc>
          <w:tcPr>
            <w:tcW w:w="1275" w:type="dxa"/>
          </w:tcPr>
          <w:p w:rsidR="002E406E" w:rsidRPr="00A63679" w:rsidRDefault="002E406E" w:rsidP="002E406E">
            <w:pPr>
              <w:spacing w:before="120" w:after="120"/>
              <w:jc w:val="center"/>
              <w:rPr>
                <w:rFonts w:ascii="Arial" w:hAnsi="Arial" w:cs="Arial"/>
                <w:color w:val="000000"/>
                <w:sz w:val="22"/>
                <w:szCs w:val="22"/>
              </w:rPr>
            </w:pPr>
            <w:r w:rsidRPr="00A63679">
              <w:rPr>
                <w:rFonts w:ascii="Arial" w:hAnsi="Arial" w:cs="Arial"/>
                <w:color w:val="000000"/>
                <w:sz w:val="22"/>
                <w:szCs w:val="22"/>
              </w:rPr>
              <w:t>3000</w:t>
            </w:r>
          </w:p>
        </w:tc>
        <w:tc>
          <w:tcPr>
            <w:tcW w:w="1276" w:type="dxa"/>
          </w:tcPr>
          <w:p w:rsidR="002E406E" w:rsidRPr="00A63679" w:rsidRDefault="002E406E" w:rsidP="002E406E">
            <w:pPr>
              <w:spacing w:before="120" w:after="120"/>
              <w:jc w:val="center"/>
              <w:rPr>
                <w:rFonts w:ascii="Arial" w:hAnsi="Arial" w:cs="Arial"/>
                <w:color w:val="000000"/>
                <w:sz w:val="22"/>
                <w:szCs w:val="22"/>
              </w:rPr>
            </w:pPr>
            <w:r>
              <w:rPr>
                <w:rFonts w:ascii="Arial" w:hAnsi="Arial" w:cs="Arial"/>
                <w:color w:val="000000"/>
                <w:sz w:val="22"/>
                <w:szCs w:val="22"/>
              </w:rPr>
              <w:t>m²</w:t>
            </w:r>
          </w:p>
        </w:tc>
        <w:tc>
          <w:tcPr>
            <w:tcW w:w="1985" w:type="dxa"/>
          </w:tcPr>
          <w:p w:rsidR="002E406E" w:rsidRPr="00353A83" w:rsidRDefault="002E406E" w:rsidP="002E406E">
            <w:pPr>
              <w:spacing w:before="120" w:after="120"/>
              <w:jc w:val="center"/>
              <w:rPr>
                <w:rFonts w:ascii="Arial" w:hAnsi="Arial" w:cs="Arial"/>
                <w:color w:val="000000"/>
                <w:sz w:val="22"/>
                <w:szCs w:val="22"/>
              </w:rPr>
            </w:pPr>
            <w:r>
              <w:rPr>
                <w:rFonts w:ascii="Arial" w:hAnsi="Arial" w:cs="Arial"/>
                <w:color w:val="000000"/>
                <w:sz w:val="22"/>
                <w:szCs w:val="22"/>
              </w:rPr>
              <w:t>6,</w:t>
            </w:r>
            <w:r w:rsidRPr="00353A83">
              <w:rPr>
                <w:rFonts w:ascii="Arial" w:hAnsi="Arial" w:cs="Arial"/>
                <w:color w:val="000000"/>
                <w:sz w:val="22"/>
                <w:szCs w:val="22"/>
              </w:rPr>
              <w:t>00</w:t>
            </w:r>
          </w:p>
        </w:tc>
      </w:tr>
      <w:tr w:rsidR="002E406E" w:rsidRPr="00A63679" w:rsidTr="003F212C">
        <w:trPr>
          <w:cantSplit/>
          <w:jc w:val="center"/>
        </w:trPr>
        <w:tc>
          <w:tcPr>
            <w:tcW w:w="5047" w:type="dxa"/>
          </w:tcPr>
          <w:p w:rsidR="002E406E" w:rsidRPr="00A63679" w:rsidRDefault="002E406E" w:rsidP="002E406E">
            <w:pPr>
              <w:spacing w:before="120" w:after="120"/>
              <w:rPr>
                <w:rFonts w:ascii="Arial" w:hAnsi="Arial" w:cs="Arial"/>
                <w:color w:val="000000"/>
                <w:sz w:val="22"/>
                <w:szCs w:val="22"/>
              </w:rPr>
            </w:pPr>
            <w:r>
              <w:rPr>
                <w:rFonts w:ascii="Arial" w:hAnsi="Arial" w:cs="Arial"/>
                <w:color w:val="000000"/>
                <w:sz w:val="22"/>
                <w:szCs w:val="22"/>
              </w:rPr>
              <w:t>Marquages routiers permanents –                            Films minces ou épais à haute résistance: Enduits à froid</w:t>
            </w:r>
          </w:p>
        </w:tc>
        <w:tc>
          <w:tcPr>
            <w:tcW w:w="1754" w:type="dxa"/>
          </w:tcPr>
          <w:p w:rsidR="002E406E" w:rsidRPr="00A63679" w:rsidRDefault="002E406E" w:rsidP="002E406E">
            <w:pPr>
              <w:spacing w:before="240" w:after="120"/>
              <w:jc w:val="center"/>
              <w:rPr>
                <w:rFonts w:ascii="Arial" w:hAnsi="Arial" w:cs="Arial"/>
                <w:color w:val="000000"/>
                <w:sz w:val="22"/>
                <w:szCs w:val="22"/>
              </w:rPr>
            </w:pPr>
            <w:r>
              <w:rPr>
                <w:rFonts w:ascii="Arial" w:hAnsi="Arial" w:cs="Arial"/>
                <w:color w:val="000000"/>
                <w:sz w:val="22"/>
                <w:szCs w:val="22"/>
              </w:rPr>
              <w:t xml:space="preserve">L.4. -                    </w:t>
            </w:r>
            <w:r w:rsidRPr="00A63679">
              <w:rPr>
                <w:rFonts w:ascii="Arial" w:hAnsi="Arial" w:cs="Arial"/>
                <w:color w:val="000000"/>
                <w:sz w:val="22"/>
                <w:szCs w:val="22"/>
              </w:rPr>
              <w:t>C.</w:t>
            </w:r>
            <w:r>
              <w:rPr>
                <w:rFonts w:ascii="Arial" w:hAnsi="Arial" w:cs="Arial"/>
                <w:color w:val="000000"/>
                <w:sz w:val="22"/>
                <w:szCs w:val="22"/>
              </w:rPr>
              <w:t xml:space="preserve"> </w:t>
            </w:r>
            <w:r w:rsidRPr="00A63679">
              <w:rPr>
                <w:rFonts w:ascii="Arial" w:hAnsi="Arial" w:cs="Arial"/>
                <w:color w:val="000000"/>
                <w:sz w:val="22"/>
                <w:szCs w:val="22"/>
              </w:rPr>
              <w:t>52.1.1.3.</w:t>
            </w:r>
          </w:p>
        </w:tc>
        <w:tc>
          <w:tcPr>
            <w:tcW w:w="1275" w:type="dxa"/>
          </w:tcPr>
          <w:p w:rsidR="002E406E" w:rsidRPr="00A63679" w:rsidRDefault="002E406E" w:rsidP="002E406E">
            <w:pPr>
              <w:spacing w:before="120" w:after="120"/>
              <w:jc w:val="center"/>
              <w:rPr>
                <w:rFonts w:ascii="Arial" w:hAnsi="Arial" w:cs="Arial"/>
                <w:color w:val="000000"/>
                <w:sz w:val="22"/>
                <w:szCs w:val="22"/>
              </w:rPr>
            </w:pPr>
            <w:r w:rsidRPr="00A63679">
              <w:rPr>
                <w:rFonts w:ascii="Arial" w:hAnsi="Arial" w:cs="Arial"/>
                <w:color w:val="000000"/>
                <w:sz w:val="22"/>
                <w:szCs w:val="22"/>
              </w:rPr>
              <w:t>3000</w:t>
            </w:r>
          </w:p>
        </w:tc>
        <w:tc>
          <w:tcPr>
            <w:tcW w:w="1276" w:type="dxa"/>
          </w:tcPr>
          <w:p w:rsidR="002E406E" w:rsidRPr="00A63679" w:rsidRDefault="002E406E" w:rsidP="002E406E">
            <w:pPr>
              <w:spacing w:before="120" w:after="120"/>
              <w:jc w:val="center"/>
              <w:rPr>
                <w:rFonts w:ascii="Arial" w:hAnsi="Arial" w:cs="Arial"/>
                <w:color w:val="000000"/>
                <w:sz w:val="22"/>
                <w:szCs w:val="22"/>
              </w:rPr>
            </w:pPr>
            <w:r>
              <w:rPr>
                <w:rFonts w:ascii="Arial" w:hAnsi="Arial" w:cs="Arial"/>
                <w:color w:val="000000"/>
                <w:sz w:val="22"/>
                <w:szCs w:val="22"/>
              </w:rPr>
              <w:t>m²</w:t>
            </w:r>
          </w:p>
        </w:tc>
        <w:tc>
          <w:tcPr>
            <w:tcW w:w="1985" w:type="dxa"/>
          </w:tcPr>
          <w:p w:rsidR="002E406E" w:rsidRPr="00353A83" w:rsidRDefault="002E406E" w:rsidP="002E406E">
            <w:pPr>
              <w:spacing w:before="120" w:after="120"/>
              <w:jc w:val="center"/>
              <w:rPr>
                <w:rFonts w:ascii="Arial" w:hAnsi="Arial" w:cs="Arial"/>
                <w:color w:val="000000"/>
                <w:sz w:val="22"/>
                <w:szCs w:val="22"/>
              </w:rPr>
            </w:pPr>
            <w:r>
              <w:rPr>
                <w:rFonts w:ascii="Arial" w:hAnsi="Arial" w:cs="Arial"/>
                <w:color w:val="000000"/>
                <w:sz w:val="22"/>
                <w:szCs w:val="22"/>
              </w:rPr>
              <w:t>3,</w:t>
            </w:r>
            <w:r w:rsidRPr="00353A83">
              <w:rPr>
                <w:rFonts w:ascii="Arial" w:hAnsi="Arial" w:cs="Arial"/>
                <w:color w:val="000000"/>
                <w:sz w:val="22"/>
                <w:szCs w:val="22"/>
              </w:rPr>
              <w:t>00</w:t>
            </w:r>
          </w:p>
        </w:tc>
      </w:tr>
      <w:tr w:rsidR="002E406E" w:rsidRPr="00A63679" w:rsidTr="003F212C">
        <w:trPr>
          <w:cantSplit/>
          <w:jc w:val="center"/>
        </w:trPr>
        <w:tc>
          <w:tcPr>
            <w:tcW w:w="5047" w:type="dxa"/>
          </w:tcPr>
          <w:p w:rsidR="002E406E" w:rsidRPr="00A63679" w:rsidRDefault="002E406E" w:rsidP="002E406E">
            <w:pPr>
              <w:spacing w:before="120" w:after="120"/>
              <w:rPr>
                <w:rFonts w:ascii="Arial" w:hAnsi="Arial" w:cs="Arial"/>
                <w:color w:val="000000"/>
                <w:sz w:val="22"/>
                <w:szCs w:val="22"/>
              </w:rPr>
            </w:pPr>
            <w:r>
              <w:rPr>
                <w:rFonts w:ascii="Arial" w:hAnsi="Arial" w:cs="Arial"/>
                <w:color w:val="000000"/>
                <w:sz w:val="22"/>
                <w:szCs w:val="22"/>
              </w:rPr>
              <w:t xml:space="preserve">Marquages routiers </w:t>
            </w:r>
            <w:proofErr w:type="gramStart"/>
            <w:r>
              <w:rPr>
                <w:rFonts w:ascii="Arial" w:hAnsi="Arial" w:cs="Arial"/>
                <w:color w:val="000000"/>
                <w:sz w:val="22"/>
                <w:szCs w:val="22"/>
              </w:rPr>
              <w:t>permanents  –</w:t>
            </w:r>
            <w:proofErr w:type="gramEnd"/>
            <w:r>
              <w:rPr>
                <w:rFonts w:ascii="Arial" w:hAnsi="Arial" w:cs="Arial"/>
                <w:color w:val="000000"/>
                <w:sz w:val="22"/>
                <w:szCs w:val="22"/>
              </w:rPr>
              <w:t xml:space="preserve">                           Films plans préformés collés à l'aide d'un adhésif: P</w:t>
            </w:r>
            <w:r w:rsidRPr="00A63679">
              <w:rPr>
                <w:rFonts w:ascii="Arial" w:hAnsi="Arial" w:cs="Arial"/>
                <w:color w:val="000000"/>
                <w:sz w:val="22"/>
                <w:szCs w:val="22"/>
              </w:rPr>
              <w:t>roduits préfabriqués (préformés)</w:t>
            </w:r>
          </w:p>
        </w:tc>
        <w:tc>
          <w:tcPr>
            <w:tcW w:w="1754" w:type="dxa"/>
          </w:tcPr>
          <w:p w:rsidR="002E406E" w:rsidRPr="00A63679" w:rsidRDefault="002E406E" w:rsidP="002E406E">
            <w:pPr>
              <w:spacing w:before="240" w:after="120"/>
              <w:jc w:val="center"/>
              <w:rPr>
                <w:rFonts w:ascii="Arial" w:hAnsi="Arial" w:cs="Arial"/>
                <w:color w:val="000000"/>
                <w:sz w:val="22"/>
                <w:szCs w:val="22"/>
              </w:rPr>
            </w:pPr>
            <w:r>
              <w:rPr>
                <w:rFonts w:ascii="Arial" w:hAnsi="Arial" w:cs="Arial"/>
                <w:color w:val="000000"/>
                <w:sz w:val="22"/>
                <w:szCs w:val="22"/>
              </w:rPr>
              <w:t xml:space="preserve">L. 4. -                  </w:t>
            </w:r>
            <w:r w:rsidRPr="00A63679">
              <w:rPr>
                <w:rFonts w:ascii="Arial" w:hAnsi="Arial" w:cs="Arial"/>
                <w:color w:val="000000"/>
                <w:sz w:val="22"/>
                <w:szCs w:val="22"/>
              </w:rPr>
              <w:t>C.</w:t>
            </w:r>
            <w:r>
              <w:rPr>
                <w:rFonts w:ascii="Arial" w:hAnsi="Arial" w:cs="Arial"/>
                <w:color w:val="000000"/>
                <w:sz w:val="22"/>
                <w:szCs w:val="22"/>
              </w:rPr>
              <w:t xml:space="preserve"> </w:t>
            </w:r>
            <w:r w:rsidRPr="00A63679">
              <w:rPr>
                <w:rFonts w:ascii="Arial" w:hAnsi="Arial" w:cs="Arial"/>
                <w:color w:val="000000"/>
                <w:sz w:val="22"/>
                <w:szCs w:val="22"/>
              </w:rPr>
              <w:t>52.1.1.4.</w:t>
            </w:r>
          </w:p>
        </w:tc>
        <w:tc>
          <w:tcPr>
            <w:tcW w:w="1275" w:type="dxa"/>
          </w:tcPr>
          <w:p w:rsidR="002E406E" w:rsidRPr="00A63679" w:rsidRDefault="002E406E" w:rsidP="002E406E">
            <w:pPr>
              <w:spacing w:before="120" w:after="120"/>
              <w:jc w:val="center"/>
              <w:rPr>
                <w:rFonts w:ascii="Arial" w:hAnsi="Arial" w:cs="Arial"/>
                <w:color w:val="000000"/>
                <w:sz w:val="22"/>
                <w:szCs w:val="22"/>
              </w:rPr>
            </w:pPr>
            <w:r w:rsidRPr="00A63679">
              <w:rPr>
                <w:rFonts w:ascii="Arial" w:hAnsi="Arial" w:cs="Arial"/>
                <w:color w:val="000000"/>
                <w:sz w:val="22"/>
                <w:szCs w:val="22"/>
              </w:rPr>
              <w:t>3000</w:t>
            </w:r>
          </w:p>
        </w:tc>
        <w:tc>
          <w:tcPr>
            <w:tcW w:w="1276" w:type="dxa"/>
          </w:tcPr>
          <w:p w:rsidR="002E406E" w:rsidRPr="00A63679" w:rsidRDefault="002E406E" w:rsidP="002E406E">
            <w:pPr>
              <w:spacing w:before="120" w:after="120"/>
              <w:jc w:val="center"/>
              <w:rPr>
                <w:rFonts w:ascii="Arial" w:hAnsi="Arial" w:cs="Arial"/>
                <w:color w:val="000000"/>
                <w:sz w:val="22"/>
                <w:szCs w:val="22"/>
              </w:rPr>
            </w:pPr>
            <w:r>
              <w:rPr>
                <w:rFonts w:ascii="Arial" w:hAnsi="Arial" w:cs="Arial"/>
                <w:color w:val="000000"/>
                <w:sz w:val="22"/>
                <w:szCs w:val="22"/>
              </w:rPr>
              <w:t>m²</w:t>
            </w:r>
          </w:p>
        </w:tc>
        <w:tc>
          <w:tcPr>
            <w:tcW w:w="1985" w:type="dxa"/>
          </w:tcPr>
          <w:p w:rsidR="002E406E" w:rsidRPr="00353A83" w:rsidRDefault="002E406E" w:rsidP="002E406E">
            <w:pPr>
              <w:spacing w:before="120" w:after="120"/>
              <w:jc w:val="center"/>
              <w:rPr>
                <w:rFonts w:ascii="Arial" w:hAnsi="Arial" w:cs="Arial"/>
                <w:color w:val="000000"/>
                <w:sz w:val="22"/>
                <w:szCs w:val="22"/>
              </w:rPr>
            </w:pPr>
            <w:r>
              <w:rPr>
                <w:rFonts w:ascii="Arial" w:hAnsi="Arial" w:cs="Arial"/>
                <w:color w:val="000000"/>
                <w:sz w:val="22"/>
                <w:szCs w:val="22"/>
              </w:rPr>
              <w:t>6,</w:t>
            </w:r>
            <w:r w:rsidRPr="00353A83">
              <w:rPr>
                <w:rFonts w:ascii="Arial" w:hAnsi="Arial" w:cs="Arial"/>
                <w:color w:val="000000"/>
                <w:sz w:val="22"/>
                <w:szCs w:val="22"/>
              </w:rPr>
              <w:t xml:space="preserve">00 </w:t>
            </w:r>
          </w:p>
        </w:tc>
      </w:tr>
      <w:tr w:rsidR="002E406E" w:rsidRPr="00A63679" w:rsidTr="003F212C">
        <w:trPr>
          <w:cantSplit/>
          <w:jc w:val="center"/>
        </w:trPr>
        <w:tc>
          <w:tcPr>
            <w:tcW w:w="5047" w:type="dxa"/>
          </w:tcPr>
          <w:p w:rsidR="002E406E" w:rsidRPr="00A63679" w:rsidRDefault="002E406E" w:rsidP="002E406E">
            <w:pPr>
              <w:spacing w:before="120" w:after="120"/>
              <w:rPr>
                <w:rFonts w:ascii="Arial" w:hAnsi="Arial" w:cs="Arial"/>
                <w:color w:val="000000"/>
                <w:sz w:val="22"/>
                <w:szCs w:val="22"/>
              </w:rPr>
            </w:pPr>
            <w:r>
              <w:rPr>
                <w:rFonts w:ascii="Arial" w:hAnsi="Arial" w:cs="Arial"/>
                <w:color w:val="000000"/>
                <w:sz w:val="22"/>
                <w:szCs w:val="22"/>
              </w:rPr>
              <w:t>M</w:t>
            </w:r>
            <w:r w:rsidRPr="00A63679">
              <w:rPr>
                <w:rFonts w:ascii="Arial" w:hAnsi="Arial" w:cs="Arial"/>
                <w:color w:val="000000"/>
                <w:sz w:val="22"/>
                <w:szCs w:val="22"/>
              </w:rPr>
              <w:t>icrobilles de verre</w:t>
            </w:r>
            <w:r>
              <w:rPr>
                <w:rFonts w:ascii="Arial" w:hAnsi="Arial" w:cs="Arial"/>
                <w:color w:val="000000"/>
                <w:sz w:val="22"/>
                <w:szCs w:val="22"/>
              </w:rPr>
              <w:t xml:space="preserve"> de saupoudrage</w:t>
            </w:r>
          </w:p>
        </w:tc>
        <w:tc>
          <w:tcPr>
            <w:tcW w:w="1754" w:type="dxa"/>
          </w:tcPr>
          <w:p w:rsidR="002E406E" w:rsidRPr="00A63679" w:rsidRDefault="002E406E" w:rsidP="002E406E">
            <w:pPr>
              <w:spacing w:before="120" w:after="120"/>
              <w:jc w:val="center"/>
              <w:rPr>
                <w:rFonts w:ascii="Arial" w:hAnsi="Arial" w:cs="Arial"/>
                <w:color w:val="000000"/>
                <w:sz w:val="22"/>
                <w:szCs w:val="22"/>
              </w:rPr>
            </w:pPr>
            <w:r>
              <w:rPr>
                <w:rFonts w:ascii="Arial" w:hAnsi="Arial" w:cs="Arial"/>
                <w:color w:val="000000"/>
                <w:sz w:val="22"/>
                <w:szCs w:val="22"/>
              </w:rPr>
              <w:t xml:space="preserve">L. 4. -                   </w:t>
            </w:r>
            <w:r w:rsidRPr="00A63679">
              <w:rPr>
                <w:rFonts w:ascii="Arial" w:hAnsi="Arial" w:cs="Arial"/>
                <w:color w:val="000000"/>
                <w:sz w:val="22"/>
                <w:szCs w:val="22"/>
              </w:rPr>
              <w:t>C.</w:t>
            </w:r>
            <w:r>
              <w:rPr>
                <w:rFonts w:ascii="Arial" w:hAnsi="Arial" w:cs="Arial"/>
                <w:color w:val="000000"/>
                <w:sz w:val="22"/>
                <w:szCs w:val="22"/>
              </w:rPr>
              <w:t xml:space="preserve"> </w:t>
            </w:r>
            <w:r w:rsidRPr="00A63679">
              <w:rPr>
                <w:rFonts w:ascii="Arial" w:hAnsi="Arial" w:cs="Arial"/>
                <w:color w:val="000000"/>
                <w:sz w:val="22"/>
                <w:szCs w:val="22"/>
              </w:rPr>
              <w:t>52.1.2.</w:t>
            </w:r>
          </w:p>
        </w:tc>
        <w:tc>
          <w:tcPr>
            <w:tcW w:w="1275" w:type="dxa"/>
          </w:tcPr>
          <w:p w:rsidR="002E406E" w:rsidRPr="00A63679" w:rsidRDefault="002E406E" w:rsidP="002E406E">
            <w:pPr>
              <w:spacing w:before="120" w:after="120"/>
              <w:jc w:val="center"/>
              <w:rPr>
                <w:rFonts w:ascii="Arial" w:hAnsi="Arial" w:cs="Arial"/>
                <w:color w:val="000000"/>
                <w:sz w:val="22"/>
                <w:szCs w:val="22"/>
              </w:rPr>
            </w:pPr>
            <w:r w:rsidRPr="00A63679">
              <w:rPr>
                <w:rFonts w:ascii="Arial" w:hAnsi="Arial" w:cs="Arial"/>
                <w:color w:val="000000"/>
                <w:sz w:val="22"/>
                <w:szCs w:val="22"/>
              </w:rPr>
              <w:t>1000</w:t>
            </w:r>
          </w:p>
        </w:tc>
        <w:tc>
          <w:tcPr>
            <w:tcW w:w="1276" w:type="dxa"/>
          </w:tcPr>
          <w:p w:rsidR="002E406E" w:rsidRPr="00A63679" w:rsidRDefault="002E406E" w:rsidP="002E406E">
            <w:pPr>
              <w:spacing w:before="120" w:after="120"/>
              <w:jc w:val="center"/>
              <w:rPr>
                <w:rFonts w:ascii="Arial" w:hAnsi="Arial" w:cs="Arial"/>
                <w:color w:val="000000"/>
                <w:sz w:val="22"/>
                <w:szCs w:val="22"/>
              </w:rPr>
            </w:pPr>
            <w:r>
              <w:rPr>
                <w:rFonts w:ascii="Arial" w:hAnsi="Arial" w:cs="Arial"/>
                <w:color w:val="000000"/>
                <w:sz w:val="22"/>
                <w:szCs w:val="22"/>
              </w:rPr>
              <w:t>m²</w:t>
            </w:r>
          </w:p>
        </w:tc>
        <w:tc>
          <w:tcPr>
            <w:tcW w:w="1985" w:type="dxa"/>
          </w:tcPr>
          <w:p w:rsidR="002E406E" w:rsidRPr="00353A83" w:rsidRDefault="002E406E" w:rsidP="002E406E">
            <w:pPr>
              <w:spacing w:before="120" w:after="120"/>
              <w:jc w:val="center"/>
              <w:rPr>
                <w:rFonts w:ascii="Arial" w:hAnsi="Arial" w:cs="Arial"/>
                <w:color w:val="000000"/>
                <w:sz w:val="22"/>
                <w:szCs w:val="22"/>
              </w:rPr>
            </w:pPr>
            <w:r>
              <w:rPr>
                <w:rFonts w:ascii="Arial" w:hAnsi="Arial" w:cs="Arial"/>
                <w:color w:val="000000"/>
                <w:sz w:val="22"/>
                <w:szCs w:val="22"/>
              </w:rPr>
              <w:t>0,02</w:t>
            </w:r>
            <w:r w:rsidRPr="00353A83">
              <w:rPr>
                <w:rFonts w:ascii="Arial" w:hAnsi="Arial" w:cs="Arial"/>
                <w:color w:val="000000"/>
                <w:sz w:val="22"/>
                <w:szCs w:val="22"/>
              </w:rPr>
              <w:t xml:space="preserve"> </w:t>
            </w:r>
          </w:p>
        </w:tc>
      </w:tr>
    </w:tbl>
    <w:p w:rsidR="001068A1" w:rsidRDefault="001068A1" w:rsidP="0059200A">
      <w:pPr>
        <w:rPr>
          <w:rFonts w:ascii="Arial" w:hAnsi="Arial" w:cs="Arial"/>
          <w:sz w:val="22"/>
          <w:szCs w:val="22"/>
        </w:rPr>
      </w:pPr>
    </w:p>
    <w:p w:rsidR="001068A1" w:rsidRDefault="001068A1" w:rsidP="0059200A">
      <w:pPr>
        <w:rPr>
          <w:rFonts w:ascii="Arial" w:hAnsi="Arial" w:cs="Arial"/>
          <w:sz w:val="22"/>
          <w:szCs w:val="22"/>
        </w:rPr>
      </w:pPr>
    </w:p>
    <w:p w:rsidR="0059200A" w:rsidRPr="00A63679" w:rsidRDefault="0059200A" w:rsidP="0059200A">
      <w:pPr>
        <w:rPr>
          <w:rFonts w:ascii="Arial" w:hAnsi="Arial" w:cs="Arial"/>
          <w:color w:val="000000"/>
          <w:sz w:val="22"/>
          <w:szCs w:val="22"/>
        </w:rPr>
      </w:pPr>
    </w:p>
    <w:p w:rsidR="0059200A" w:rsidRPr="00A63679" w:rsidRDefault="0059200A">
      <w:pPr>
        <w:pStyle w:val="Corpsdetexte"/>
        <w:spacing w:after="360"/>
        <w:rPr>
          <w:rFonts w:ascii="Arial" w:hAnsi="Arial" w:cs="Arial"/>
          <w:sz w:val="22"/>
          <w:szCs w:val="22"/>
        </w:rPr>
      </w:pPr>
    </w:p>
    <w:sectPr w:rsidR="0059200A" w:rsidRPr="00A63679" w:rsidSect="00E625B4">
      <w:footnotePr>
        <w:numStart w:val="2"/>
      </w:footnotePr>
      <w:pgSz w:w="16838" w:h="11906" w:orient="landscape" w:code="9"/>
      <w:pgMar w:top="851" w:right="851" w:bottom="851" w:left="85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646" w:rsidRDefault="00770646" w:rsidP="005F0312">
      <w:r>
        <w:separator/>
      </w:r>
    </w:p>
  </w:endnote>
  <w:endnote w:type="continuationSeparator" w:id="0">
    <w:p w:rsidR="00770646" w:rsidRDefault="00770646" w:rsidP="005F0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7DF" w:rsidRDefault="001267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ACA" w:rsidRDefault="00630ACA">
    <w:pPr>
      <w:pStyle w:val="Pieddepag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7DF" w:rsidRDefault="001267D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ACA" w:rsidRPr="00CE7D42" w:rsidRDefault="00F16AA1">
    <w:pPr>
      <w:pStyle w:val="Pieddepage"/>
      <w:jc w:val="right"/>
      <w:rPr>
        <w:rFonts w:ascii="Arial" w:hAnsi="Arial" w:cs="Arial"/>
        <w:sz w:val="18"/>
        <w:szCs w:val="18"/>
      </w:rPr>
    </w:pPr>
    <w:r w:rsidRPr="00CE7D42">
      <w:rPr>
        <w:rStyle w:val="Numrodepage"/>
        <w:rFonts w:ascii="Arial" w:hAnsi="Arial" w:cs="Arial"/>
        <w:sz w:val="18"/>
        <w:szCs w:val="18"/>
      </w:rPr>
      <w:fldChar w:fldCharType="begin"/>
    </w:r>
    <w:r w:rsidR="00630ACA" w:rsidRPr="00CE7D42">
      <w:rPr>
        <w:rStyle w:val="Numrodepage"/>
        <w:rFonts w:ascii="Arial" w:hAnsi="Arial" w:cs="Arial"/>
        <w:sz w:val="18"/>
        <w:szCs w:val="18"/>
      </w:rPr>
      <w:instrText xml:space="preserve"> PAGE </w:instrText>
    </w:r>
    <w:r w:rsidRPr="00CE7D42">
      <w:rPr>
        <w:rStyle w:val="Numrodepage"/>
        <w:rFonts w:ascii="Arial" w:hAnsi="Arial" w:cs="Arial"/>
        <w:sz w:val="18"/>
        <w:szCs w:val="18"/>
      </w:rPr>
      <w:fldChar w:fldCharType="separate"/>
    </w:r>
    <w:r w:rsidR="001F6191">
      <w:rPr>
        <w:rStyle w:val="Numrodepage"/>
        <w:rFonts w:ascii="Arial" w:hAnsi="Arial" w:cs="Arial"/>
        <w:noProof/>
        <w:sz w:val="18"/>
        <w:szCs w:val="18"/>
      </w:rPr>
      <w:t>2</w:t>
    </w:r>
    <w:r w:rsidRPr="00CE7D42">
      <w:rPr>
        <w:rStyle w:val="Numrodepage"/>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646" w:rsidRDefault="00770646" w:rsidP="005F0312">
      <w:r>
        <w:separator/>
      </w:r>
    </w:p>
  </w:footnote>
  <w:footnote w:type="continuationSeparator" w:id="0">
    <w:p w:rsidR="00770646" w:rsidRDefault="00770646" w:rsidP="005F0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7DF" w:rsidRDefault="001267D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7DF" w:rsidRDefault="001267D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7DF" w:rsidRDefault="001267D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3AB626F"/>
    <w:multiLevelType w:val="singleLevel"/>
    <w:tmpl w:val="81DE932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611AE"/>
    <w:multiLevelType w:val="singleLevel"/>
    <w:tmpl w:val="82849D46"/>
    <w:lvl w:ilvl="0">
      <w:start w:val="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0A7A20C5"/>
    <w:multiLevelType w:val="singleLevel"/>
    <w:tmpl w:val="81DE932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EA4F81"/>
    <w:multiLevelType w:val="singleLevel"/>
    <w:tmpl w:val="81DE932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AB5226"/>
    <w:multiLevelType w:val="hybridMultilevel"/>
    <w:tmpl w:val="056676D0"/>
    <w:lvl w:ilvl="0" w:tplc="BCBE7536">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CB62F5"/>
    <w:multiLevelType w:val="hybridMultilevel"/>
    <w:tmpl w:val="D26AEE5A"/>
    <w:lvl w:ilvl="0" w:tplc="67BC329C">
      <w:start w:val="3000"/>
      <w:numFmt w:val="bullet"/>
      <w:lvlText w:val="-"/>
      <w:lvlJc w:val="left"/>
      <w:pPr>
        <w:ind w:left="720" w:hanging="360"/>
      </w:pPr>
      <w:rPr>
        <w:rFonts w:ascii="Arial" w:eastAsia="Times New Roman" w:hAnsi="Arial" w:cs="Arial" w:hint="default"/>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AB72048"/>
    <w:multiLevelType w:val="singleLevel"/>
    <w:tmpl w:val="81DE932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595B2B"/>
    <w:multiLevelType w:val="hybridMultilevel"/>
    <w:tmpl w:val="7A7C66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D017821"/>
    <w:multiLevelType w:val="singleLevel"/>
    <w:tmpl w:val="81DE932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3D72CE"/>
    <w:multiLevelType w:val="hybridMultilevel"/>
    <w:tmpl w:val="193C9942"/>
    <w:lvl w:ilvl="0" w:tplc="70A83DDA">
      <w:start w:val="1"/>
      <w:numFmt w:val="bullet"/>
      <w:lvlText w:val="•"/>
      <w:lvlJc w:val="left"/>
      <w:pPr>
        <w:ind w:left="360" w:hanging="360"/>
      </w:pPr>
      <w:rPr>
        <w:rFonts w:ascii="Times New Roman" w:hAnsi="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2B330CA8"/>
    <w:multiLevelType w:val="hybridMultilevel"/>
    <w:tmpl w:val="F758ABC4"/>
    <w:lvl w:ilvl="0" w:tplc="9D9AA4CE">
      <w:start w:val="300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FC30D0B"/>
    <w:multiLevelType w:val="singleLevel"/>
    <w:tmpl w:val="81DE932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0D50581"/>
    <w:multiLevelType w:val="singleLevel"/>
    <w:tmpl w:val="81DE9328"/>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A865A9F"/>
    <w:multiLevelType w:val="hybridMultilevel"/>
    <w:tmpl w:val="F030F726"/>
    <w:lvl w:ilvl="0" w:tplc="7ED8814E">
      <w:start w:val="3"/>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15:restartNumberingAfterBreak="0">
    <w:nsid w:val="3C635795"/>
    <w:multiLevelType w:val="singleLevel"/>
    <w:tmpl w:val="0AAA7BC0"/>
    <w:lvl w:ilvl="0">
      <w:numFmt w:val="bullet"/>
      <w:lvlText w:val="-"/>
      <w:lvlJc w:val="left"/>
      <w:pPr>
        <w:tabs>
          <w:tab w:val="num" w:pos="360"/>
        </w:tabs>
        <w:ind w:left="360" w:hanging="360"/>
      </w:pPr>
      <w:rPr>
        <w:rFonts w:hint="default"/>
      </w:rPr>
    </w:lvl>
  </w:abstractNum>
  <w:abstractNum w:abstractNumId="17" w15:restartNumberingAfterBreak="0">
    <w:nsid w:val="41FB7C86"/>
    <w:multiLevelType w:val="hybridMultilevel"/>
    <w:tmpl w:val="F5B6ED5C"/>
    <w:lvl w:ilvl="0" w:tplc="70A83DDA">
      <w:start w:val="1"/>
      <w:numFmt w:val="bullet"/>
      <w:lvlText w:val="•"/>
      <w:lvlJc w:val="left"/>
      <w:pPr>
        <w:ind w:left="2149" w:hanging="360"/>
      </w:pPr>
      <w:rPr>
        <w:rFonts w:ascii="Times New Roman" w:hAnsi="Times New Roman" w:hint="default"/>
      </w:rPr>
    </w:lvl>
    <w:lvl w:ilvl="1" w:tplc="080C0003" w:tentative="1">
      <w:start w:val="1"/>
      <w:numFmt w:val="bullet"/>
      <w:lvlText w:val="o"/>
      <w:lvlJc w:val="left"/>
      <w:pPr>
        <w:ind w:left="2869" w:hanging="360"/>
      </w:pPr>
      <w:rPr>
        <w:rFonts w:ascii="Courier New" w:hAnsi="Courier New" w:cs="Courier New" w:hint="default"/>
      </w:rPr>
    </w:lvl>
    <w:lvl w:ilvl="2" w:tplc="080C0005" w:tentative="1">
      <w:start w:val="1"/>
      <w:numFmt w:val="bullet"/>
      <w:lvlText w:val=""/>
      <w:lvlJc w:val="left"/>
      <w:pPr>
        <w:ind w:left="3589" w:hanging="360"/>
      </w:pPr>
      <w:rPr>
        <w:rFonts w:ascii="Wingdings" w:hAnsi="Wingdings" w:hint="default"/>
      </w:rPr>
    </w:lvl>
    <w:lvl w:ilvl="3" w:tplc="080C0001" w:tentative="1">
      <w:start w:val="1"/>
      <w:numFmt w:val="bullet"/>
      <w:lvlText w:val=""/>
      <w:lvlJc w:val="left"/>
      <w:pPr>
        <w:ind w:left="4309" w:hanging="360"/>
      </w:pPr>
      <w:rPr>
        <w:rFonts w:ascii="Symbol" w:hAnsi="Symbol" w:hint="default"/>
      </w:rPr>
    </w:lvl>
    <w:lvl w:ilvl="4" w:tplc="080C0003" w:tentative="1">
      <w:start w:val="1"/>
      <w:numFmt w:val="bullet"/>
      <w:lvlText w:val="o"/>
      <w:lvlJc w:val="left"/>
      <w:pPr>
        <w:ind w:left="5029" w:hanging="360"/>
      </w:pPr>
      <w:rPr>
        <w:rFonts w:ascii="Courier New" w:hAnsi="Courier New" w:cs="Courier New" w:hint="default"/>
      </w:rPr>
    </w:lvl>
    <w:lvl w:ilvl="5" w:tplc="080C0005" w:tentative="1">
      <w:start w:val="1"/>
      <w:numFmt w:val="bullet"/>
      <w:lvlText w:val=""/>
      <w:lvlJc w:val="left"/>
      <w:pPr>
        <w:ind w:left="5749" w:hanging="360"/>
      </w:pPr>
      <w:rPr>
        <w:rFonts w:ascii="Wingdings" w:hAnsi="Wingdings" w:hint="default"/>
      </w:rPr>
    </w:lvl>
    <w:lvl w:ilvl="6" w:tplc="080C0001" w:tentative="1">
      <w:start w:val="1"/>
      <w:numFmt w:val="bullet"/>
      <w:lvlText w:val=""/>
      <w:lvlJc w:val="left"/>
      <w:pPr>
        <w:ind w:left="6469" w:hanging="360"/>
      </w:pPr>
      <w:rPr>
        <w:rFonts w:ascii="Symbol" w:hAnsi="Symbol" w:hint="default"/>
      </w:rPr>
    </w:lvl>
    <w:lvl w:ilvl="7" w:tplc="080C0003" w:tentative="1">
      <w:start w:val="1"/>
      <w:numFmt w:val="bullet"/>
      <w:lvlText w:val="o"/>
      <w:lvlJc w:val="left"/>
      <w:pPr>
        <w:ind w:left="7189" w:hanging="360"/>
      </w:pPr>
      <w:rPr>
        <w:rFonts w:ascii="Courier New" w:hAnsi="Courier New" w:cs="Courier New" w:hint="default"/>
      </w:rPr>
    </w:lvl>
    <w:lvl w:ilvl="8" w:tplc="080C0005" w:tentative="1">
      <w:start w:val="1"/>
      <w:numFmt w:val="bullet"/>
      <w:lvlText w:val=""/>
      <w:lvlJc w:val="left"/>
      <w:pPr>
        <w:ind w:left="7909" w:hanging="360"/>
      </w:pPr>
      <w:rPr>
        <w:rFonts w:ascii="Wingdings" w:hAnsi="Wingdings" w:hint="default"/>
      </w:rPr>
    </w:lvl>
  </w:abstractNum>
  <w:abstractNum w:abstractNumId="18" w15:restartNumberingAfterBreak="0">
    <w:nsid w:val="41FD513F"/>
    <w:multiLevelType w:val="singleLevel"/>
    <w:tmpl w:val="0AAA7BC0"/>
    <w:lvl w:ilvl="0">
      <w:start w:val="2005"/>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43251B16"/>
    <w:multiLevelType w:val="multilevel"/>
    <w:tmpl w:val="EAE8458A"/>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5DE2222"/>
    <w:multiLevelType w:val="singleLevel"/>
    <w:tmpl w:val="F6FCAE2E"/>
    <w:lvl w:ilvl="0">
      <w:numFmt w:val="bullet"/>
      <w:lvlText w:val=""/>
      <w:lvlJc w:val="left"/>
      <w:pPr>
        <w:tabs>
          <w:tab w:val="num" w:pos="0"/>
        </w:tabs>
        <w:ind w:left="720" w:hanging="360"/>
      </w:pPr>
      <w:rPr>
        <w:rFonts w:ascii="Wingdings" w:hAnsi="Wingdings" w:hint="default"/>
      </w:rPr>
    </w:lvl>
  </w:abstractNum>
  <w:abstractNum w:abstractNumId="21" w15:restartNumberingAfterBreak="0">
    <w:nsid w:val="492549CD"/>
    <w:multiLevelType w:val="singleLevel"/>
    <w:tmpl w:val="040C000F"/>
    <w:lvl w:ilvl="0">
      <w:start w:val="1"/>
      <w:numFmt w:val="decimal"/>
      <w:lvlText w:val="%1."/>
      <w:lvlJc w:val="left"/>
      <w:pPr>
        <w:tabs>
          <w:tab w:val="num" w:pos="360"/>
        </w:tabs>
        <w:ind w:left="360" w:hanging="360"/>
      </w:pPr>
    </w:lvl>
  </w:abstractNum>
  <w:abstractNum w:abstractNumId="22" w15:restartNumberingAfterBreak="0">
    <w:nsid w:val="495D3953"/>
    <w:multiLevelType w:val="singleLevel"/>
    <w:tmpl w:val="81DE9328"/>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FD13DB9"/>
    <w:multiLevelType w:val="hybridMultilevel"/>
    <w:tmpl w:val="37AE9D1C"/>
    <w:lvl w:ilvl="0" w:tplc="7ED8814E">
      <w:start w:val="3"/>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1">
      <w:start w:val="1"/>
      <w:numFmt w:val="bullet"/>
      <w:lvlText w:val=""/>
      <w:lvlJc w:val="left"/>
      <w:pPr>
        <w:tabs>
          <w:tab w:val="num" w:pos="2160"/>
        </w:tabs>
        <w:ind w:left="2160" w:hanging="360"/>
      </w:pPr>
      <w:rPr>
        <w:rFonts w:ascii="Symbol" w:hAnsi="Symbol" w:hint="default"/>
      </w:r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4" w15:restartNumberingAfterBreak="0">
    <w:nsid w:val="55FF5E55"/>
    <w:multiLevelType w:val="singleLevel"/>
    <w:tmpl w:val="44C0DA3A"/>
    <w:lvl w:ilvl="0">
      <w:start w:val="12"/>
      <w:numFmt w:val="bullet"/>
      <w:lvlText w:val="-"/>
      <w:lvlJc w:val="left"/>
      <w:pPr>
        <w:tabs>
          <w:tab w:val="num" w:pos="1065"/>
        </w:tabs>
        <w:ind w:left="1065" w:hanging="360"/>
      </w:pPr>
      <w:rPr>
        <w:rFonts w:hint="default"/>
      </w:rPr>
    </w:lvl>
  </w:abstractNum>
  <w:abstractNum w:abstractNumId="25" w15:restartNumberingAfterBreak="0">
    <w:nsid w:val="5726143B"/>
    <w:multiLevelType w:val="singleLevel"/>
    <w:tmpl w:val="81DE9328"/>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A497401"/>
    <w:multiLevelType w:val="hybridMultilevel"/>
    <w:tmpl w:val="497A34D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D635BB6"/>
    <w:multiLevelType w:val="singleLevel"/>
    <w:tmpl w:val="81DE9328"/>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0F01E72"/>
    <w:multiLevelType w:val="singleLevel"/>
    <w:tmpl w:val="81DE9328"/>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AD36673"/>
    <w:multiLevelType w:val="hybridMultilevel"/>
    <w:tmpl w:val="2B9693C0"/>
    <w:lvl w:ilvl="0" w:tplc="70A83DDA">
      <w:start w:val="1"/>
      <w:numFmt w:val="bullet"/>
      <w:lvlText w:val="•"/>
      <w:lvlJc w:val="left"/>
      <w:pPr>
        <w:ind w:left="1429" w:hanging="360"/>
      </w:pPr>
      <w:rPr>
        <w:rFonts w:ascii="Times New Roman" w:hAnsi="Times New Roman" w:hint="default"/>
      </w:rPr>
    </w:lvl>
    <w:lvl w:ilvl="1" w:tplc="080C0003">
      <w:start w:val="1"/>
      <w:numFmt w:val="bullet"/>
      <w:lvlText w:val="o"/>
      <w:lvlJc w:val="left"/>
      <w:pPr>
        <w:ind w:left="2149" w:hanging="360"/>
      </w:pPr>
      <w:rPr>
        <w:rFonts w:ascii="Courier New" w:hAnsi="Courier New" w:cs="Courier New" w:hint="default"/>
      </w:rPr>
    </w:lvl>
    <w:lvl w:ilvl="2" w:tplc="080C0005">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0" w15:restartNumberingAfterBreak="0">
    <w:nsid w:val="72765D8A"/>
    <w:multiLevelType w:val="hybridMultilevel"/>
    <w:tmpl w:val="952EA302"/>
    <w:lvl w:ilvl="0" w:tplc="FFFFFFFF">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79FB55E4"/>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0"/>
    <w:lvlOverride w:ilvl="0">
      <w:lvl w:ilvl="0">
        <w:numFmt w:val="bullet"/>
        <w:lvlText w:val=""/>
        <w:legacy w:legacy="1" w:legacySpace="0" w:legacyIndent="360"/>
        <w:lvlJc w:val="left"/>
        <w:pPr>
          <w:ind w:left="1080" w:hanging="360"/>
        </w:pPr>
        <w:rPr>
          <w:rFonts w:ascii="Wingdings" w:hAnsi="Wingdings" w:hint="default"/>
        </w:rPr>
      </w:lvl>
    </w:lvlOverride>
  </w:num>
  <w:num w:numId="4">
    <w:abstractNumId w:val="20"/>
  </w:num>
  <w:num w:numId="5">
    <w:abstractNumId w:val="31"/>
  </w:num>
  <w:num w:numId="6">
    <w:abstractNumId w:val="25"/>
  </w:num>
  <w:num w:numId="7">
    <w:abstractNumId w:val="22"/>
  </w:num>
  <w:num w:numId="8">
    <w:abstractNumId w:val="27"/>
  </w:num>
  <w:num w:numId="9">
    <w:abstractNumId w:val="14"/>
  </w:num>
  <w:num w:numId="10">
    <w:abstractNumId w:val="19"/>
  </w:num>
  <w:num w:numId="11">
    <w:abstractNumId w:val="8"/>
  </w:num>
  <w:num w:numId="12">
    <w:abstractNumId w:val="13"/>
  </w:num>
  <w:num w:numId="13">
    <w:abstractNumId w:val="5"/>
  </w:num>
  <w:num w:numId="14">
    <w:abstractNumId w:val="24"/>
  </w:num>
  <w:num w:numId="15">
    <w:abstractNumId w:val="3"/>
  </w:num>
  <w:num w:numId="16">
    <w:abstractNumId w:val="4"/>
  </w:num>
  <w:num w:numId="17">
    <w:abstractNumId w:val="28"/>
  </w:num>
  <w:num w:numId="18">
    <w:abstractNumId w:val="16"/>
  </w:num>
  <w:num w:numId="19">
    <w:abstractNumId w:val="18"/>
  </w:num>
  <w:num w:numId="20">
    <w:abstractNumId w:val="10"/>
  </w:num>
  <w:num w:numId="21">
    <w:abstractNumId w:val="21"/>
  </w:num>
  <w:num w:numId="22">
    <w:abstractNumId w:val="2"/>
  </w:num>
  <w:num w:numId="23">
    <w:abstractNumId w:val="26"/>
  </w:num>
  <w:num w:numId="24">
    <w:abstractNumId w:val="9"/>
  </w:num>
  <w:num w:numId="25">
    <w:abstractNumId w:val="12"/>
  </w:num>
  <w:num w:numId="26">
    <w:abstractNumId w:val="7"/>
  </w:num>
  <w:num w:numId="2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3"/>
  </w:num>
  <w:num w:numId="30">
    <w:abstractNumId w:val="29"/>
  </w:num>
  <w:num w:numId="31">
    <w:abstractNumId w:val="17"/>
  </w:num>
  <w:num w:numId="32">
    <w:abstractNumId w:val="6"/>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numStart w:val="2"/>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0184"/>
    <w:rsid w:val="00016BD6"/>
    <w:rsid w:val="0002271F"/>
    <w:rsid w:val="0004154D"/>
    <w:rsid w:val="00047B11"/>
    <w:rsid w:val="0005710B"/>
    <w:rsid w:val="00075E21"/>
    <w:rsid w:val="00087A40"/>
    <w:rsid w:val="000D006D"/>
    <w:rsid w:val="000E7056"/>
    <w:rsid w:val="001068A1"/>
    <w:rsid w:val="00111619"/>
    <w:rsid w:val="00116993"/>
    <w:rsid w:val="001232EA"/>
    <w:rsid w:val="001267DF"/>
    <w:rsid w:val="001270D3"/>
    <w:rsid w:val="00140707"/>
    <w:rsid w:val="00147ED8"/>
    <w:rsid w:val="00160708"/>
    <w:rsid w:val="00180FAB"/>
    <w:rsid w:val="00186E03"/>
    <w:rsid w:val="0019316A"/>
    <w:rsid w:val="001F6191"/>
    <w:rsid w:val="002029CA"/>
    <w:rsid w:val="00204CEE"/>
    <w:rsid w:val="0025068A"/>
    <w:rsid w:val="00256DFA"/>
    <w:rsid w:val="0026125C"/>
    <w:rsid w:val="002628DA"/>
    <w:rsid w:val="00262D14"/>
    <w:rsid w:val="0026780C"/>
    <w:rsid w:val="002932C8"/>
    <w:rsid w:val="002C2B08"/>
    <w:rsid w:val="002C3027"/>
    <w:rsid w:val="002E406E"/>
    <w:rsid w:val="002E5017"/>
    <w:rsid w:val="002E7F24"/>
    <w:rsid w:val="003001CF"/>
    <w:rsid w:val="00332199"/>
    <w:rsid w:val="003330E7"/>
    <w:rsid w:val="00335714"/>
    <w:rsid w:val="0035139A"/>
    <w:rsid w:val="00353A83"/>
    <w:rsid w:val="003630E8"/>
    <w:rsid w:val="0038390D"/>
    <w:rsid w:val="00394C75"/>
    <w:rsid w:val="003965CA"/>
    <w:rsid w:val="003C4BF6"/>
    <w:rsid w:val="003D2D83"/>
    <w:rsid w:val="003E721D"/>
    <w:rsid w:val="003F18B8"/>
    <w:rsid w:val="003F212C"/>
    <w:rsid w:val="00435A93"/>
    <w:rsid w:val="00444806"/>
    <w:rsid w:val="004546C8"/>
    <w:rsid w:val="00471DEA"/>
    <w:rsid w:val="004B300C"/>
    <w:rsid w:val="004E3284"/>
    <w:rsid w:val="004F3386"/>
    <w:rsid w:val="004F6D9F"/>
    <w:rsid w:val="00506C7F"/>
    <w:rsid w:val="00516D93"/>
    <w:rsid w:val="005234AB"/>
    <w:rsid w:val="005355CB"/>
    <w:rsid w:val="00551CC3"/>
    <w:rsid w:val="005678D9"/>
    <w:rsid w:val="0059200A"/>
    <w:rsid w:val="005A59AB"/>
    <w:rsid w:val="005A68A4"/>
    <w:rsid w:val="005B17AE"/>
    <w:rsid w:val="005F0312"/>
    <w:rsid w:val="00630ACA"/>
    <w:rsid w:val="0063508E"/>
    <w:rsid w:val="00643B70"/>
    <w:rsid w:val="006600D9"/>
    <w:rsid w:val="006C4B96"/>
    <w:rsid w:val="006D2A54"/>
    <w:rsid w:val="006D2F70"/>
    <w:rsid w:val="0073773E"/>
    <w:rsid w:val="00746301"/>
    <w:rsid w:val="00756B91"/>
    <w:rsid w:val="00770646"/>
    <w:rsid w:val="007872AA"/>
    <w:rsid w:val="00795184"/>
    <w:rsid w:val="00795E95"/>
    <w:rsid w:val="007F51CE"/>
    <w:rsid w:val="007F7235"/>
    <w:rsid w:val="0082261F"/>
    <w:rsid w:val="00834BCD"/>
    <w:rsid w:val="008627B7"/>
    <w:rsid w:val="008A6C2B"/>
    <w:rsid w:val="008B6CD6"/>
    <w:rsid w:val="008C7F0A"/>
    <w:rsid w:val="008D4D4D"/>
    <w:rsid w:val="008F5ACF"/>
    <w:rsid w:val="00903559"/>
    <w:rsid w:val="00904136"/>
    <w:rsid w:val="0092472A"/>
    <w:rsid w:val="009569B3"/>
    <w:rsid w:val="00965502"/>
    <w:rsid w:val="00982EDF"/>
    <w:rsid w:val="009849C7"/>
    <w:rsid w:val="009A787A"/>
    <w:rsid w:val="009C4BAC"/>
    <w:rsid w:val="009D0708"/>
    <w:rsid w:val="00A63679"/>
    <w:rsid w:val="00A732A0"/>
    <w:rsid w:val="00AA4550"/>
    <w:rsid w:val="00AA6BB8"/>
    <w:rsid w:val="00AD0C39"/>
    <w:rsid w:val="00AD4B82"/>
    <w:rsid w:val="00B03C0C"/>
    <w:rsid w:val="00B047D9"/>
    <w:rsid w:val="00B05853"/>
    <w:rsid w:val="00B130DB"/>
    <w:rsid w:val="00B17157"/>
    <w:rsid w:val="00B56731"/>
    <w:rsid w:val="00B72853"/>
    <w:rsid w:val="00B80A5B"/>
    <w:rsid w:val="00B860D4"/>
    <w:rsid w:val="00B97293"/>
    <w:rsid w:val="00BB25F4"/>
    <w:rsid w:val="00BB53C7"/>
    <w:rsid w:val="00BB69BB"/>
    <w:rsid w:val="00BB75AA"/>
    <w:rsid w:val="00BE6EC3"/>
    <w:rsid w:val="00C121F8"/>
    <w:rsid w:val="00C16EE1"/>
    <w:rsid w:val="00C828C8"/>
    <w:rsid w:val="00CA51A8"/>
    <w:rsid w:val="00CB32F7"/>
    <w:rsid w:val="00CD207F"/>
    <w:rsid w:val="00CD23DB"/>
    <w:rsid w:val="00CD7060"/>
    <w:rsid w:val="00CE7D42"/>
    <w:rsid w:val="00D134F0"/>
    <w:rsid w:val="00D14FEF"/>
    <w:rsid w:val="00D325CF"/>
    <w:rsid w:val="00D60184"/>
    <w:rsid w:val="00D77D78"/>
    <w:rsid w:val="00DA550D"/>
    <w:rsid w:val="00DE07C9"/>
    <w:rsid w:val="00E055DA"/>
    <w:rsid w:val="00E54682"/>
    <w:rsid w:val="00E55FB9"/>
    <w:rsid w:val="00E625B4"/>
    <w:rsid w:val="00EA2315"/>
    <w:rsid w:val="00EA2FC8"/>
    <w:rsid w:val="00EB0722"/>
    <w:rsid w:val="00F10B8B"/>
    <w:rsid w:val="00F16AA1"/>
    <w:rsid w:val="00F75B78"/>
    <w:rsid w:val="00F976F9"/>
    <w:rsid w:val="00FC462D"/>
    <w:rsid w:val="00FC4773"/>
    <w:rsid w:val="00FC508C"/>
    <w:rsid w:val="00FC6ED0"/>
    <w:rsid w:val="00FD75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117"/>
        <o:r id="V:Rule2" type="connector" idref="#_x0000_s1120"/>
        <o:r id="V:Rule3" type="connector" idref="#_x0000_s1115"/>
      </o:rules>
    </o:shapelayout>
  </w:shapeDefaults>
  <w:decimalSymbol w:val=" "/>
  <w:listSeparator w:val=";"/>
  <w14:docId w14:val="2F265506"/>
  <w15:docId w15:val="{EB0A0311-19D0-4376-90D8-B3C22512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A93"/>
    <w:rPr>
      <w:lang w:val="fr-FR"/>
    </w:rPr>
  </w:style>
  <w:style w:type="paragraph" w:styleId="Titre1">
    <w:name w:val="heading 1"/>
    <w:basedOn w:val="Normal"/>
    <w:next w:val="Normal"/>
    <w:qFormat/>
    <w:rsid w:val="00435A93"/>
    <w:pPr>
      <w:keepNext/>
      <w:spacing w:after="480"/>
      <w:jc w:val="center"/>
      <w:outlineLvl w:val="0"/>
    </w:pPr>
    <w:rPr>
      <w:b/>
      <w:sz w:val="44"/>
    </w:rPr>
  </w:style>
  <w:style w:type="paragraph" w:styleId="Titre2">
    <w:name w:val="heading 2"/>
    <w:basedOn w:val="Normal"/>
    <w:next w:val="Normal"/>
    <w:qFormat/>
    <w:rsid w:val="00435A93"/>
    <w:pPr>
      <w:keepNext/>
      <w:spacing w:after="360"/>
      <w:jc w:val="both"/>
      <w:outlineLvl w:val="1"/>
    </w:pPr>
    <w:rPr>
      <w:b/>
      <w:sz w:val="32"/>
    </w:rPr>
  </w:style>
  <w:style w:type="paragraph" w:styleId="Titre3">
    <w:name w:val="heading 3"/>
    <w:basedOn w:val="Normal"/>
    <w:next w:val="Normal"/>
    <w:qFormat/>
    <w:rsid w:val="00435A93"/>
    <w:pPr>
      <w:keepNext/>
      <w:spacing w:after="360"/>
      <w:jc w:val="both"/>
      <w:outlineLvl w:val="2"/>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435A93"/>
    <w:pPr>
      <w:spacing w:after="960"/>
      <w:jc w:val="center"/>
    </w:pPr>
    <w:rPr>
      <w:b/>
      <w:sz w:val="40"/>
      <w:u w:val="single"/>
    </w:rPr>
  </w:style>
  <w:style w:type="paragraph" w:styleId="Retraitcorpsdetexte">
    <w:name w:val="Body Text Indent"/>
    <w:basedOn w:val="Normal"/>
    <w:rsid w:val="00435A93"/>
    <w:pPr>
      <w:spacing w:before="2400"/>
      <w:ind w:left="4536"/>
      <w:jc w:val="both"/>
    </w:pPr>
    <w:rPr>
      <w:b/>
      <w:sz w:val="32"/>
    </w:rPr>
  </w:style>
  <w:style w:type="paragraph" w:customStyle="1" w:styleId="Chapitre">
    <w:name w:val="Chapitre"/>
    <w:basedOn w:val="Normal"/>
    <w:rsid w:val="00435A93"/>
    <w:pPr>
      <w:jc w:val="center"/>
    </w:pPr>
    <w:rPr>
      <w:rFonts w:ascii="Arial Gras" w:hAnsi="Arial Gras"/>
      <w:b/>
      <w:snapToGrid w:val="0"/>
      <w:sz w:val="36"/>
      <w:lang w:eastAsia="fr-FR"/>
    </w:rPr>
  </w:style>
  <w:style w:type="paragraph" w:customStyle="1" w:styleId="Blockquote">
    <w:name w:val="Blockquote"/>
    <w:basedOn w:val="Normal"/>
    <w:rsid w:val="00435A93"/>
    <w:pPr>
      <w:spacing w:before="100" w:after="100"/>
      <w:ind w:left="360" w:right="360"/>
    </w:pPr>
    <w:rPr>
      <w:snapToGrid w:val="0"/>
      <w:sz w:val="24"/>
      <w:lang w:val="fr-BE" w:eastAsia="fr-FR"/>
    </w:rPr>
  </w:style>
  <w:style w:type="paragraph" w:styleId="Notedebasdepage">
    <w:name w:val="footnote text"/>
    <w:basedOn w:val="Normal"/>
    <w:semiHidden/>
    <w:rsid w:val="00435A93"/>
  </w:style>
  <w:style w:type="character" w:styleId="Appelnotedebasdep">
    <w:name w:val="footnote reference"/>
    <w:basedOn w:val="Policepardfaut"/>
    <w:semiHidden/>
    <w:rsid w:val="00435A93"/>
    <w:rPr>
      <w:vertAlign w:val="superscript"/>
    </w:rPr>
  </w:style>
  <w:style w:type="paragraph" w:styleId="Corpsdetexte">
    <w:name w:val="Body Text"/>
    <w:basedOn w:val="Normal"/>
    <w:rsid w:val="00435A93"/>
    <w:pPr>
      <w:spacing w:after="240"/>
      <w:jc w:val="both"/>
    </w:pPr>
    <w:rPr>
      <w:sz w:val="24"/>
    </w:rPr>
  </w:style>
  <w:style w:type="paragraph" w:styleId="Corpsdetexte2">
    <w:name w:val="Body Text 2"/>
    <w:basedOn w:val="Normal"/>
    <w:rsid w:val="00435A93"/>
    <w:pPr>
      <w:jc w:val="center"/>
    </w:pPr>
  </w:style>
  <w:style w:type="paragraph" w:styleId="En-tte">
    <w:name w:val="header"/>
    <w:basedOn w:val="Normal"/>
    <w:rsid w:val="00435A93"/>
    <w:pPr>
      <w:tabs>
        <w:tab w:val="center" w:pos="4536"/>
        <w:tab w:val="right" w:pos="9072"/>
      </w:tabs>
    </w:pPr>
  </w:style>
  <w:style w:type="paragraph" w:styleId="Pieddepage">
    <w:name w:val="footer"/>
    <w:basedOn w:val="Normal"/>
    <w:rsid w:val="00435A93"/>
    <w:pPr>
      <w:tabs>
        <w:tab w:val="center" w:pos="4536"/>
        <w:tab w:val="right" w:pos="9072"/>
      </w:tabs>
    </w:pPr>
  </w:style>
  <w:style w:type="character" w:styleId="Numrodepage">
    <w:name w:val="page number"/>
    <w:basedOn w:val="Policepardfaut"/>
    <w:rsid w:val="00435A93"/>
  </w:style>
  <w:style w:type="paragraph" w:styleId="Corpsdetexte3">
    <w:name w:val="Body Text 3"/>
    <w:basedOn w:val="Normal"/>
    <w:rsid w:val="00435A93"/>
    <w:pPr>
      <w:spacing w:after="360"/>
      <w:jc w:val="both"/>
    </w:pPr>
    <w:rPr>
      <w:sz w:val="28"/>
    </w:rPr>
  </w:style>
  <w:style w:type="paragraph" w:styleId="Paragraphedeliste">
    <w:name w:val="List Paragraph"/>
    <w:basedOn w:val="Normal"/>
    <w:uiPriority w:val="34"/>
    <w:qFormat/>
    <w:rsid w:val="003F18B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4CA77-62FC-4643-91E0-CEE747201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2474</Words>
  <Characters>13609</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Circulaire RW 99-A-5</vt:lpstr>
    </vt:vector>
  </TitlesOfParts>
  <Company>M.R.W.</Company>
  <LinksUpToDate>false</LinksUpToDate>
  <CharactersWithSpaces>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RW 99-A-5</dc:title>
  <dc:creator>15200</dc:creator>
  <cp:lastModifiedBy>MICHAUX Gauthier</cp:lastModifiedBy>
  <cp:revision>3</cp:revision>
  <cp:lastPrinted>2018-03-23T08:37:00Z</cp:lastPrinted>
  <dcterms:created xsi:type="dcterms:W3CDTF">2020-06-18T06:34:00Z</dcterms:created>
  <dcterms:modified xsi:type="dcterms:W3CDTF">2020-06-18T07:58:00Z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gauthier.michaux@spw.wallonie.be</vt:lpwstr>
  </property>
  <property fmtid="{D5CDD505-2E9C-101B-9397-08002B2CF9AE}" pid="5" name="MSIP_Label_e72a09c5-6e26-4737-a926-47ef1ab198ae_SetDate">
    <vt:lpwstr>2019-09-23T08:12:44.3332326Z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985ed29b-d6a0-4ccc-84f2-c7d06605f337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