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9C9A2F" w14:textId="77777777" w:rsidR="00DD293C" w:rsidRDefault="00DD293C" w:rsidP="00DD293C">
      <w:pPr>
        <w:pStyle w:val="Default"/>
        <w:jc w:val="center"/>
        <w:rPr>
          <w:rFonts w:ascii="Century Gothic" w:hAnsi="Century Gothic" w:cs="Arial"/>
          <w:b/>
          <w:smallCaps/>
          <w:sz w:val="28"/>
        </w:rPr>
      </w:pPr>
      <w:r>
        <w:rPr>
          <w:rFonts w:ascii="Century Gothic" w:hAnsi="Century Gothic" w:cs="Arial"/>
          <w:b/>
          <w:smallCaps/>
          <w:sz w:val="28"/>
        </w:rPr>
        <w:t>Des esquisses à la réalisation de la passerelle cyclo-piétonne L’Enjambée : retour d’expériences</w:t>
      </w:r>
    </w:p>
    <w:p w14:paraId="68D3CFB8" w14:textId="77777777" w:rsidR="00DD293C" w:rsidRDefault="00DD293C" w:rsidP="00DD293C">
      <w:pPr>
        <w:pStyle w:val="Default"/>
        <w:jc w:val="center"/>
        <w:rPr>
          <w:rFonts w:ascii="Century Gothic" w:hAnsi="Century Gothic" w:cs="Arial"/>
          <w:b/>
          <w:smallCaps/>
          <w:sz w:val="28"/>
        </w:rPr>
      </w:pPr>
    </w:p>
    <w:tbl>
      <w:tblPr>
        <w:tblW w:w="9212" w:type="dxa"/>
        <w:tblBorders>
          <w:top w:val="single" w:sz="4" w:space="0" w:color="auto"/>
          <w:bottom w:val="single" w:sz="4" w:space="0" w:color="auto"/>
        </w:tblBorders>
        <w:tblLayout w:type="fixed"/>
        <w:tblCellMar>
          <w:left w:w="70" w:type="dxa"/>
          <w:right w:w="70" w:type="dxa"/>
        </w:tblCellMar>
        <w:tblLook w:val="0000" w:firstRow="0" w:lastRow="0" w:firstColumn="0" w:lastColumn="0" w:noHBand="0" w:noVBand="0"/>
      </w:tblPr>
      <w:tblGrid>
        <w:gridCol w:w="2197"/>
        <w:gridCol w:w="7015"/>
      </w:tblGrid>
      <w:tr w:rsidR="00822F6C" w:rsidRPr="00573C62" w14:paraId="031E3100" w14:textId="77777777" w:rsidTr="00573C62">
        <w:tc>
          <w:tcPr>
            <w:tcW w:w="2197" w:type="dxa"/>
            <w:tcBorders>
              <w:top w:val="single" w:sz="4" w:space="0" w:color="auto"/>
              <w:left w:val="single" w:sz="4" w:space="0" w:color="auto"/>
              <w:bottom w:val="single" w:sz="4" w:space="0" w:color="auto"/>
              <w:right w:val="single" w:sz="4" w:space="0" w:color="auto"/>
            </w:tcBorders>
          </w:tcPr>
          <w:p w14:paraId="20D4AD19" w14:textId="77777777" w:rsidR="0056657F" w:rsidRPr="00573C62" w:rsidRDefault="0059111E" w:rsidP="0056657F">
            <w:pPr>
              <w:jc w:val="center"/>
              <w:rPr>
                <w:rFonts w:ascii="Century Gothic" w:hAnsi="Century Gothic"/>
              </w:rPr>
            </w:pPr>
            <w:r>
              <w:rPr>
                <w:noProof/>
              </w:rPr>
              <w:drawing>
                <wp:anchor distT="0" distB="0" distL="114300" distR="114300" simplePos="0" relativeHeight="251658240" behindDoc="0" locked="0" layoutInCell="1" allowOverlap="1" wp14:anchorId="397DBA98" wp14:editId="3FAE492C">
                  <wp:simplePos x="0" y="0"/>
                  <wp:positionH relativeFrom="column">
                    <wp:posOffset>-4445</wp:posOffset>
                  </wp:positionH>
                  <wp:positionV relativeFrom="paragraph">
                    <wp:posOffset>13071</wp:posOffset>
                  </wp:positionV>
                  <wp:extent cx="1306195" cy="1587500"/>
                  <wp:effectExtent l="0" t="0" r="8255" b="0"/>
                  <wp:wrapNone/>
                  <wp:docPr id="3" name="Image 3" descr="Une image contenant personne, homme, verres, souriant&#10;&#10;Description générée avec un niveau de confiance très élevé"/>
                  <wp:cNvGraphicFramePr/>
                  <a:graphic xmlns:a="http://schemas.openxmlformats.org/drawingml/2006/main">
                    <a:graphicData uri="http://schemas.openxmlformats.org/drawingml/2006/picture">
                      <pic:pic xmlns:pic="http://schemas.openxmlformats.org/drawingml/2006/picture">
                        <pic:nvPicPr>
                          <pic:cNvPr id="1" name="Image 1" descr="Une image contenant personne, homme, verres, souriant&#10;&#10;Description générée avec un niveau de confiance très élevé"/>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06195" cy="1587500"/>
                          </a:xfrm>
                          <a:prstGeom prst="rect">
                            <a:avLst/>
                          </a:prstGeom>
                        </pic:spPr>
                      </pic:pic>
                    </a:graphicData>
                  </a:graphic>
                </wp:anchor>
              </w:drawing>
            </w:r>
          </w:p>
        </w:tc>
        <w:tc>
          <w:tcPr>
            <w:tcW w:w="7015" w:type="dxa"/>
            <w:tcBorders>
              <w:top w:val="single" w:sz="4" w:space="0" w:color="auto"/>
              <w:left w:val="nil"/>
              <w:bottom w:val="single" w:sz="4" w:space="0" w:color="auto"/>
              <w:right w:val="single" w:sz="4" w:space="0" w:color="auto"/>
            </w:tcBorders>
          </w:tcPr>
          <w:p w14:paraId="1A015719" w14:textId="77777777" w:rsidR="00DD293C" w:rsidRDefault="00DD293C" w:rsidP="00DD293C">
            <w:pPr>
              <w:spacing w:before="120" w:line="360" w:lineRule="auto"/>
              <w:ind w:left="924"/>
              <w:rPr>
                <w:rFonts w:ascii="Century Gothic" w:hAnsi="Century Gothic"/>
                <w:b/>
                <w:smallCaps/>
              </w:rPr>
            </w:pPr>
            <w:r>
              <w:rPr>
                <w:rFonts w:ascii="Century Gothic" w:hAnsi="Century Gothic"/>
                <w:b/>
                <w:smallCaps/>
              </w:rPr>
              <w:t>DESSALLE Maxime</w:t>
            </w:r>
          </w:p>
          <w:p w14:paraId="40772AB5" w14:textId="77777777" w:rsidR="00DD293C" w:rsidRDefault="00DD293C" w:rsidP="00DD293C">
            <w:pPr>
              <w:spacing w:line="360" w:lineRule="auto"/>
              <w:ind w:left="924"/>
              <w:rPr>
                <w:rFonts w:ascii="Century Gothic" w:hAnsi="Century Gothic"/>
              </w:rPr>
            </w:pPr>
            <w:r>
              <w:rPr>
                <w:rFonts w:ascii="Century Gothic" w:hAnsi="Century Gothic"/>
              </w:rPr>
              <w:t xml:space="preserve">Attaché </w:t>
            </w:r>
          </w:p>
          <w:p w14:paraId="36AE2650" w14:textId="77777777" w:rsidR="00DD293C" w:rsidRDefault="00DD293C" w:rsidP="00DD293C">
            <w:pPr>
              <w:spacing w:line="360" w:lineRule="auto"/>
              <w:ind w:left="924"/>
              <w:rPr>
                <w:rFonts w:ascii="Century Gothic" w:hAnsi="Century Gothic"/>
              </w:rPr>
            </w:pPr>
            <w:r>
              <w:rPr>
                <w:rFonts w:ascii="Century Gothic" w:hAnsi="Century Gothic"/>
              </w:rPr>
              <w:t xml:space="preserve">Direction des Voies Hydrauliques de Namur </w:t>
            </w:r>
          </w:p>
          <w:p w14:paraId="5200AC9E" w14:textId="77777777" w:rsidR="00DD293C" w:rsidRDefault="00DD293C" w:rsidP="00DD293C">
            <w:pPr>
              <w:spacing w:line="360" w:lineRule="auto"/>
              <w:ind w:left="924"/>
              <w:rPr>
                <w:rFonts w:ascii="Century Gothic" w:hAnsi="Century Gothic"/>
              </w:rPr>
            </w:pPr>
            <w:r>
              <w:rPr>
                <w:rFonts w:ascii="Century Gothic" w:hAnsi="Century Gothic"/>
              </w:rPr>
              <w:t>Rue Blondeau, 1 à 5000 Namur</w:t>
            </w:r>
          </w:p>
          <w:p w14:paraId="7EEB1644" w14:textId="77777777" w:rsidR="00DD293C" w:rsidRDefault="00DD293C" w:rsidP="005024B6">
            <w:pPr>
              <w:spacing w:after="120"/>
              <w:ind w:left="924"/>
              <w:rPr>
                <w:rFonts w:ascii="Century Gothic" w:hAnsi="Century Gothic"/>
              </w:rPr>
            </w:pPr>
            <w:r>
              <w:rPr>
                <w:rFonts w:ascii="Century Gothic" w:hAnsi="Century Gothic"/>
              </w:rPr>
              <w:t>Tél. : 081/242 743</w:t>
            </w:r>
          </w:p>
          <w:p w14:paraId="1BC22BFC" w14:textId="77777777" w:rsidR="00822F6C" w:rsidRPr="00573C62" w:rsidRDefault="00DD293C" w:rsidP="00DD293C">
            <w:pPr>
              <w:spacing w:after="120"/>
              <w:ind w:left="924"/>
              <w:rPr>
                <w:rFonts w:ascii="Century Gothic" w:hAnsi="Century Gothic"/>
              </w:rPr>
            </w:pPr>
            <w:r>
              <w:rPr>
                <w:rFonts w:ascii="Century Gothic" w:hAnsi="Century Gothic"/>
              </w:rPr>
              <w:t>Email : henrimaximilien.dessalle@spw.wallonie.be</w:t>
            </w:r>
          </w:p>
        </w:tc>
      </w:tr>
    </w:tbl>
    <w:p w14:paraId="384A874C" w14:textId="77777777" w:rsidR="006B226E" w:rsidRDefault="006B226E" w:rsidP="006B226E">
      <w:pPr>
        <w:rPr>
          <w:rFonts w:ascii="Century Gothic" w:hAnsi="Century Gothic"/>
          <w:i/>
        </w:rPr>
      </w:pPr>
    </w:p>
    <w:tbl>
      <w:tblPr>
        <w:tblW w:w="9213" w:type="dxa"/>
        <w:tblBorders>
          <w:top w:val="single" w:sz="4" w:space="0" w:color="auto"/>
          <w:bottom w:val="single" w:sz="4" w:space="0" w:color="auto"/>
        </w:tblBorders>
        <w:tblLayout w:type="fixed"/>
        <w:tblCellMar>
          <w:left w:w="70" w:type="dxa"/>
          <w:right w:w="70" w:type="dxa"/>
        </w:tblCellMar>
        <w:tblLook w:val="0000" w:firstRow="0" w:lastRow="0" w:firstColumn="0" w:lastColumn="0" w:noHBand="0" w:noVBand="0"/>
      </w:tblPr>
      <w:tblGrid>
        <w:gridCol w:w="7013"/>
        <w:gridCol w:w="2200"/>
      </w:tblGrid>
      <w:tr w:rsidR="006B226E" w:rsidRPr="00573C62" w14:paraId="4BE0EC15" w14:textId="77777777" w:rsidTr="00E30266">
        <w:trPr>
          <w:trHeight w:val="2001"/>
        </w:trPr>
        <w:tc>
          <w:tcPr>
            <w:tcW w:w="7013" w:type="dxa"/>
            <w:tcBorders>
              <w:top w:val="single" w:sz="4" w:space="0" w:color="auto"/>
              <w:left w:val="single" w:sz="4" w:space="0" w:color="auto"/>
              <w:bottom w:val="single" w:sz="4" w:space="0" w:color="auto"/>
              <w:right w:val="single" w:sz="4" w:space="0" w:color="auto"/>
            </w:tcBorders>
          </w:tcPr>
          <w:p w14:paraId="1E352E3A" w14:textId="77777777" w:rsidR="00DD293C" w:rsidRDefault="00DD293C" w:rsidP="00DD293C">
            <w:pPr>
              <w:spacing w:before="120" w:line="360" w:lineRule="auto"/>
              <w:ind w:left="924"/>
              <w:rPr>
                <w:rFonts w:ascii="Century Gothic" w:hAnsi="Century Gothic"/>
                <w:b/>
                <w:smallCaps/>
              </w:rPr>
            </w:pPr>
            <w:r>
              <w:rPr>
                <w:rFonts w:ascii="Century Gothic" w:hAnsi="Century Gothic"/>
                <w:b/>
                <w:smallCaps/>
              </w:rPr>
              <w:t>SALMON Arnaud</w:t>
            </w:r>
          </w:p>
          <w:p w14:paraId="793B39B7" w14:textId="77777777" w:rsidR="00DD293C" w:rsidRDefault="00DD293C" w:rsidP="00DD293C">
            <w:pPr>
              <w:spacing w:line="360" w:lineRule="auto"/>
              <w:ind w:left="924"/>
              <w:rPr>
                <w:rFonts w:ascii="Century Gothic" w:hAnsi="Century Gothic"/>
              </w:rPr>
            </w:pPr>
            <w:r>
              <w:rPr>
                <w:rFonts w:ascii="Century Gothic" w:hAnsi="Century Gothic"/>
              </w:rPr>
              <w:t>Bureau d’études GREISCH</w:t>
            </w:r>
          </w:p>
          <w:p w14:paraId="702208BB" w14:textId="77777777" w:rsidR="00DD293C" w:rsidRDefault="00DD293C" w:rsidP="00DD293C">
            <w:pPr>
              <w:spacing w:line="360" w:lineRule="auto"/>
              <w:ind w:left="924"/>
              <w:rPr>
                <w:rFonts w:ascii="Century Gothic" w:hAnsi="Century Gothic"/>
              </w:rPr>
            </w:pPr>
            <w:r>
              <w:rPr>
                <w:rFonts w:ascii="Century Gothic" w:hAnsi="Century Gothic"/>
              </w:rPr>
              <w:t>Responsable de la cellule Ouvrages d’art</w:t>
            </w:r>
          </w:p>
          <w:p w14:paraId="64B5D376" w14:textId="77777777" w:rsidR="00DD293C" w:rsidRDefault="00DD293C" w:rsidP="00DD293C">
            <w:pPr>
              <w:spacing w:line="360" w:lineRule="auto"/>
              <w:ind w:left="924"/>
              <w:rPr>
                <w:rFonts w:ascii="Century Gothic" w:hAnsi="Century Gothic"/>
              </w:rPr>
            </w:pPr>
            <w:r>
              <w:rPr>
                <w:rFonts w:ascii="Century Gothic" w:hAnsi="Century Gothic"/>
              </w:rPr>
              <w:t>Allée des Noisetiers, 25 à 4031 Liège</w:t>
            </w:r>
          </w:p>
          <w:p w14:paraId="2E7E3481" w14:textId="77777777" w:rsidR="00DD293C" w:rsidRDefault="00DD293C" w:rsidP="005024B6">
            <w:pPr>
              <w:spacing w:after="120"/>
              <w:ind w:left="924"/>
              <w:rPr>
                <w:rFonts w:ascii="Century Gothic" w:hAnsi="Century Gothic"/>
              </w:rPr>
            </w:pPr>
            <w:r>
              <w:rPr>
                <w:rFonts w:ascii="Century Gothic" w:hAnsi="Century Gothic"/>
              </w:rPr>
              <w:t>Tél. :  +32(0)4 364 11 72</w:t>
            </w:r>
          </w:p>
          <w:p w14:paraId="3AB0FC26" w14:textId="77777777" w:rsidR="006B226E" w:rsidRDefault="00DD293C" w:rsidP="00DD293C">
            <w:pPr>
              <w:ind w:left="924"/>
              <w:rPr>
                <w:rFonts w:ascii="Century Gothic" w:hAnsi="Century Gothic"/>
              </w:rPr>
            </w:pPr>
            <w:r>
              <w:rPr>
                <w:rFonts w:ascii="Century Gothic" w:hAnsi="Century Gothic"/>
              </w:rPr>
              <w:t xml:space="preserve">Email : </w:t>
            </w:r>
            <w:hyperlink r:id="rId8" w:history="1">
              <w:r w:rsidRPr="00A34D41">
                <w:rPr>
                  <w:rStyle w:val="Lienhypertexte"/>
                  <w:rFonts w:ascii="Century Gothic" w:hAnsi="Century Gothic"/>
                </w:rPr>
                <w:t>asalmon@greisch.com</w:t>
              </w:r>
            </w:hyperlink>
          </w:p>
          <w:p w14:paraId="32C61BFE" w14:textId="77777777" w:rsidR="00DD293C" w:rsidRPr="00573C62" w:rsidRDefault="00DD293C" w:rsidP="00DD293C">
            <w:pPr>
              <w:ind w:left="924"/>
              <w:rPr>
                <w:rFonts w:ascii="Century Gothic" w:hAnsi="Century Gothic"/>
              </w:rPr>
            </w:pPr>
          </w:p>
        </w:tc>
        <w:tc>
          <w:tcPr>
            <w:tcW w:w="2200" w:type="dxa"/>
            <w:tcBorders>
              <w:top w:val="single" w:sz="4" w:space="0" w:color="auto"/>
              <w:left w:val="nil"/>
              <w:bottom w:val="single" w:sz="4" w:space="0" w:color="auto"/>
              <w:right w:val="single" w:sz="4" w:space="0" w:color="auto"/>
            </w:tcBorders>
          </w:tcPr>
          <w:p w14:paraId="752C9F1C" w14:textId="77777777" w:rsidR="006B226E" w:rsidRPr="00573C62" w:rsidRDefault="00DD293C" w:rsidP="00E30266">
            <w:pPr>
              <w:spacing w:after="120"/>
              <w:ind w:left="642"/>
              <w:rPr>
                <w:rFonts w:ascii="Century Gothic" w:hAnsi="Century Gothic"/>
              </w:rPr>
            </w:pPr>
            <w:r>
              <w:rPr>
                <w:noProof/>
              </w:rPr>
              <w:drawing>
                <wp:anchor distT="0" distB="0" distL="114300" distR="114300" simplePos="0" relativeHeight="251657216" behindDoc="0" locked="0" layoutInCell="1" allowOverlap="1" wp14:anchorId="4C403469" wp14:editId="1C39EC1C">
                  <wp:simplePos x="0" y="0"/>
                  <wp:positionH relativeFrom="column">
                    <wp:posOffset>3463</wp:posOffset>
                  </wp:positionH>
                  <wp:positionV relativeFrom="paragraph">
                    <wp:posOffset>20572</wp:posOffset>
                  </wp:positionV>
                  <wp:extent cx="1242203" cy="1656271"/>
                  <wp:effectExtent l="0" t="0" r="0" b="127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9" cstate="print">
                            <a:extLst>
                              <a:ext uri="{28A0092B-C50C-407E-A947-70E740481C1C}">
                                <a14:useLocalDpi xmlns:a14="http://schemas.microsoft.com/office/drawing/2010/main" val="0"/>
                              </a:ext>
                            </a:extLst>
                          </a:blip>
                          <a:srcRect b="11165"/>
                          <a:stretch/>
                        </pic:blipFill>
                        <pic:spPr bwMode="auto">
                          <a:xfrm>
                            <a:off x="0" y="0"/>
                            <a:ext cx="1248799" cy="1665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0ECDC5A9" w14:textId="77777777" w:rsidR="0056657F" w:rsidRPr="00573C62" w:rsidRDefault="00AF2F4F" w:rsidP="00573C62">
      <w:pPr>
        <w:spacing w:before="120" w:after="120"/>
        <w:jc w:val="both"/>
        <w:rPr>
          <w:rFonts w:ascii="Century Gothic" w:hAnsi="Century Gothic"/>
          <w:i/>
        </w:rPr>
      </w:pPr>
      <w:r w:rsidRPr="00AF2F4F">
        <w:rPr>
          <w:rFonts w:ascii="Century Gothic" w:hAnsi="Century Gothic"/>
          <w:b/>
          <w:i/>
          <w:u w:val="single"/>
        </w:rPr>
        <w:t>Résumé</w:t>
      </w:r>
      <w:r w:rsidR="000342CF" w:rsidRPr="00AF2F4F">
        <w:rPr>
          <w:rFonts w:ascii="Century Gothic" w:hAnsi="Century Gothic"/>
          <w:b/>
          <w:i/>
          <w:u w:val="single"/>
        </w:rPr>
        <w:t> :</w:t>
      </w:r>
    </w:p>
    <w:p w14:paraId="0724AAAE" w14:textId="77777777" w:rsidR="00812E6A" w:rsidRDefault="00812E6A" w:rsidP="007C240F">
      <w:pPr>
        <w:jc w:val="both"/>
        <w:rPr>
          <w:rFonts w:ascii="Century Gothic" w:hAnsi="Century Gothic"/>
        </w:rPr>
      </w:pPr>
    </w:p>
    <w:p w14:paraId="24B4973A" w14:textId="77777777" w:rsidR="00581443" w:rsidRDefault="00581443" w:rsidP="007C240F">
      <w:pPr>
        <w:jc w:val="both"/>
        <w:rPr>
          <w:rFonts w:ascii="Century Gothic" w:hAnsi="Century Gothic"/>
          <w:b/>
        </w:rPr>
      </w:pPr>
      <w:r w:rsidRPr="003D2786">
        <w:rPr>
          <w:rFonts w:ascii="Century Gothic" w:hAnsi="Century Gothic"/>
          <w:b/>
        </w:rPr>
        <w:t xml:space="preserve">PARTIE I : </w:t>
      </w:r>
      <w:r w:rsidR="003D2786" w:rsidRPr="003D2786">
        <w:rPr>
          <w:rFonts w:ascii="Century Gothic" w:hAnsi="Century Gothic"/>
          <w:b/>
        </w:rPr>
        <w:t xml:space="preserve">Des </w:t>
      </w:r>
      <w:r w:rsidR="004F6DB9" w:rsidRPr="003D2786">
        <w:rPr>
          <w:rFonts w:ascii="Century Gothic" w:hAnsi="Century Gothic"/>
          <w:b/>
        </w:rPr>
        <w:t>esquisse</w:t>
      </w:r>
      <w:r w:rsidR="003D2786" w:rsidRPr="003D2786">
        <w:rPr>
          <w:rFonts w:ascii="Century Gothic" w:hAnsi="Century Gothic"/>
          <w:b/>
        </w:rPr>
        <w:t>s au projet</w:t>
      </w:r>
    </w:p>
    <w:p w14:paraId="3F1A4085" w14:textId="77777777" w:rsidR="003D2786" w:rsidRPr="003D2786" w:rsidRDefault="003D2786" w:rsidP="007C240F">
      <w:pPr>
        <w:jc w:val="both"/>
        <w:rPr>
          <w:rFonts w:ascii="Century Gothic" w:hAnsi="Century Gothic"/>
          <w:i/>
        </w:rPr>
      </w:pPr>
      <w:r w:rsidRPr="003D2786">
        <w:rPr>
          <w:rFonts w:ascii="Century Gothic" w:hAnsi="Century Gothic"/>
          <w:i/>
        </w:rPr>
        <w:t>Orateur : Arnaud Salmon</w:t>
      </w:r>
    </w:p>
    <w:p w14:paraId="6D2A0DD9" w14:textId="77777777" w:rsidR="003D2786" w:rsidRPr="00780FF3" w:rsidRDefault="003D2786" w:rsidP="007C240F">
      <w:pPr>
        <w:jc w:val="both"/>
        <w:rPr>
          <w:rFonts w:ascii="Century Gothic" w:hAnsi="Century Gothic"/>
        </w:rPr>
      </w:pPr>
    </w:p>
    <w:p w14:paraId="01622E61" w14:textId="77777777" w:rsidR="00930156" w:rsidRPr="00780FF3" w:rsidRDefault="00930156" w:rsidP="00930156">
      <w:pPr>
        <w:jc w:val="both"/>
        <w:textAlignment w:val="center"/>
        <w:rPr>
          <w:rFonts w:ascii="Century Gothic" w:hAnsi="Century Gothic"/>
          <w:lang w:val="fr-BE"/>
        </w:rPr>
      </w:pPr>
      <w:r w:rsidRPr="00780FF3">
        <w:rPr>
          <w:rFonts w:ascii="Century Gothic" w:hAnsi="Century Gothic"/>
        </w:rPr>
        <w:t>L’idée d’une passerelle cyclo-piétonne entre Jambes et Namur est évoquée depuis longtemps (le conseil communal de 1870 en parlait déjà…).</w:t>
      </w:r>
    </w:p>
    <w:p w14:paraId="2E99EC1F" w14:textId="77777777" w:rsidR="00930156" w:rsidRDefault="00930156" w:rsidP="00930156">
      <w:pPr>
        <w:jc w:val="both"/>
        <w:textAlignment w:val="center"/>
        <w:rPr>
          <w:rFonts w:ascii="Century Gothic" w:hAnsi="Century Gothic"/>
        </w:rPr>
      </w:pPr>
      <w:r w:rsidRPr="00780FF3">
        <w:rPr>
          <w:rFonts w:ascii="Century Gothic" w:hAnsi="Century Gothic"/>
        </w:rPr>
        <w:t xml:space="preserve">En 2011, </w:t>
      </w:r>
      <w:proofErr w:type="gramStart"/>
      <w:r w:rsidRPr="00780FF3">
        <w:rPr>
          <w:rFonts w:ascii="Century Gothic" w:hAnsi="Century Gothic"/>
        </w:rPr>
        <w:t>suite à un</w:t>
      </w:r>
      <w:proofErr w:type="gramEnd"/>
      <w:r w:rsidRPr="00780FF3">
        <w:rPr>
          <w:rFonts w:ascii="Century Gothic" w:hAnsi="Century Gothic"/>
        </w:rPr>
        <w:t xml:space="preserve"> appel d’offre, le conseil communal</w:t>
      </w:r>
      <w:r w:rsidR="005024B6">
        <w:rPr>
          <w:rFonts w:ascii="Century Gothic" w:hAnsi="Century Gothic"/>
        </w:rPr>
        <w:t xml:space="preserve"> </w:t>
      </w:r>
      <w:r w:rsidRPr="00780FF3">
        <w:rPr>
          <w:rFonts w:ascii="Century Gothic" w:hAnsi="Century Gothic"/>
        </w:rPr>
        <w:t>a attribué au bureau Greisch un marché relatif à la réalisation d’esquisses pour ce nouveau franchissement.</w:t>
      </w:r>
    </w:p>
    <w:p w14:paraId="62043388" w14:textId="77777777" w:rsidR="00FE5AFC" w:rsidRPr="00780FF3" w:rsidRDefault="00FE5AFC" w:rsidP="00930156">
      <w:pPr>
        <w:jc w:val="both"/>
        <w:textAlignment w:val="center"/>
        <w:rPr>
          <w:rFonts w:ascii="Century Gothic" w:hAnsi="Century Gothic"/>
        </w:rPr>
      </w:pPr>
    </w:p>
    <w:p w14:paraId="5639DEAE" w14:textId="77777777" w:rsidR="00930156" w:rsidRPr="00780FF3" w:rsidRDefault="00930156" w:rsidP="00930156">
      <w:pPr>
        <w:jc w:val="both"/>
        <w:textAlignment w:val="center"/>
        <w:rPr>
          <w:rFonts w:ascii="Century Gothic" w:hAnsi="Century Gothic"/>
        </w:rPr>
      </w:pPr>
      <w:r w:rsidRPr="00780FF3">
        <w:rPr>
          <w:rFonts w:ascii="Century Gothic" w:hAnsi="Century Gothic"/>
        </w:rPr>
        <w:t>Cette mission comprend plusieurs étapes, et notamment :</w:t>
      </w:r>
    </w:p>
    <w:p w14:paraId="05209B85"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 xml:space="preserve">l’acquisition des données du site ; </w:t>
      </w:r>
    </w:p>
    <w:p w14:paraId="4EFAFCC8"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le choix de l’emplacement ;</w:t>
      </w:r>
    </w:p>
    <w:p w14:paraId="0DC058BB"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le tracé des esquisses sommaires ;</w:t>
      </w:r>
    </w:p>
    <w:p w14:paraId="2718A9C5"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 xml:space="preserve">le tracé des esquisses élaborées et l’estimation des coûts ; </w:t>
      </w:r>
    </w:p>
    <w:p w14:paraId="7835A801"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l’analyse multicritères.</w:t>
      </w:r>
    </w:p>
    <w:p w14:paraId="3D7B2C78" w14:textId="77777777" w:rsidR="00930156" w:rsidRPr="00780FF3" w:rsidRDefault="00930156" w:rsidP="00930156">
      <w:pPr>
        <w:jc w:val="both"/>
        <w:textAlignment w:val="center"/>
        <w:rPr>
          <w:rFonts w:ascii="Century Gothic" w:eastAsiaTheme="minorHAnsi" w:hAnsi="Century Gothic"/>
        </w:rPr>
      </w:pPr>
    </w:p>
    <w:p w14:paraId="3965C60B" w14:textId="77777777" w:rsidR="00930156" w:rsidRPr="00FE5AFC" w:rsidRDefault="00930156" w:rsidP="00930156">
      <w:pPr>
        <w:jc w:val="both"/>
        <w:textAlignment w:val="center"/>
        <w:rPr>
          <w:rFonts w:ascii="Century Gothic" w:hAnsi="Century Gothic"/>
        </w:rPr>
      </w:pPr>
      <w:r w:rsidRPr="00780FF3">
        <w:rPr>
          <w:rFonts w:ascii="Century Gothic" w:hAnsi="Century Gothic"/>
        </w:rPr>
        <w:t xml:space="preserve">L’objectif est de disposer d’une étude de faisabilité crédible pour cette passerelle, réalisée en collaboration avec les services compétents du SPW. Un comité d’accompagnement </w:t>
      </w:r>
      <w:r w:rsidRPr="00FE5AFC">
        <w:rPr>
          <w:rFonts w:ascii="Century Gothic" w:hAnsi="Century Gothic"/>
        </w:rPr>
        <w:t>d’une vingtaine de personnes a été impliqué aux étapes clés du projet afin de valider les choix réalisés.</w:t>
      </w:r>
    </w:p>
    <w:p w14:paraId="106B74A8" w14:textId="77777777" w:rsidR="0053492A" w:rsidRDefault="005024B6" w:rsidP="005024B6">
      <w:pPr>
        <w:jc w:val="both"/>
        <w:textAlignment w:val="center"/>
        <w:rPr>
          <w:rFonts w:ascii="Century Gothic" w:hAnsi="Century Gothic"/>
          <w:u w:val="single"/>
        </w:rPr>
      </w:pPr>
      <w:r w:rsidRPr="00FE5AFC">
        <w:rPr>
          <w:rFonts w:ascii="Century Gothic" w:hAnsi="Century Gothic"/>
        </w:rPr>
        <w:t>Suivant convention prise ente la Ville de Namur et le Service Public de Wallonie, l</w:t>
      </w:r>
      <w:r w:rsidR="009A7289" w:rsidRPr="00FE5AFC">
        <w:rPr>
          <w:rFonts w:ascii="Century Gothic" w:hAnsi="Century Gothic"/>
        </w:rPr>
        <w:t>a mission a ensuite été élargie jusqu’à l’obtention du permis d’urbanisme et la rédaction du CSC du futur marché de travaux</w:t>
      </w:r>
      <w:r w:rsidRPr="00FE5AFC">
        <w:rPr>
          <w:rFonts w:ascii="Century Gothic" w:hAnsi="Century Gothic"/>
        </w:rPr>
        <w:t>. Le SPW a pris le relais pour la mise en adjudication et la phase réalisation des travaux.</w:t>
      </w:r>
      <w:r w:rsidR="0053492A">
        <w:rPr>
          <w:rFonts w:ascii="Century Gothic" w:hAnsi="Century Gothic"/>
          <w:u w:val="single"/>
        </w:rPr>
        <w:br w:type="page"/>
      </w:r>
    </w:p>
    <w:p w14:paraId="056710A6" w14:textId="77777777" w:rsidR="00930156" w:rsidRPr="00780FF3" w:rsidRDefault="00930156" w:rsidP="00930156">
      <w:pPr>
        <w:jc w:val="both"/>
        <w:textAlignment w:val="center"/>
        <w:rPr>
          <w:rFonts w:ascii="Century Gothic" w:hAnsi="Century Gothic"/>
          <w:u w:val="single"/>
        </w:rPr>
      </w:pPr>
      <w:r w:rsidRPr="00780FF3">
        <w:rPr>
          <w:rFonts w:ascii="Century Gothic" w:hAnsi="Century Gothic"/>
          <w:u w:val="single"/>
        </w:rPr>
        <w:lastRenderedPageBreak/>
        <w:t>Implantation de la passerelle - mobilité</w:t>
      </w:r>
    </w:p>
    <w:p w14:paraId="5DF66BF2" w14:textId="77777777" w:rsidR="00930156" w:rsidRPr="00780FF3" w:rsidRDefault="00930156" w:rsidP="00930156">
      <w:pPr>
        <w:jc w:val="both"/>
        <w:textAlignment w:val="center"/>
        <w:rPr>
          <w:rFonts w:ascii="Century Gothic" w:hAnsi="Century Gothic"/>
        </w:rPr>
      </w:pPr>
    </w:p>
    <w:p w14:paraId="5198133B" w14:textId="77777777" w:rsidR="00930156" w:rsidRPr="00780FF3" w:rsidRDefault="00930156" w:rsidP="00930156">
      <w:pPr>
        <w:jc w:val="both"/>
        <w:textAlignment w:val="center"/>
        <w:rPr>
          <w:rFonts w:ascii="Century Gothic" w:hAnsi="Century Gothic"/>
        </w:rPr>
      </w:pPr>
      <w:r w:rsidRPr="00780FF3">
        <w:rPr>
          <w:rFonts w:ascii="Century Gothic" w:hAnsi="Century Gothic"/>
        </w:rPr>
        <w:t xml:space="preserve">L’analyse du contexte global en matière de mobilité, menée par le bureau Greisch et son sous-traitant </w:t>
      </w:r>
      <w:proofErr w:type="spellStart"/>
      <w:r w:rsidRPr="00780FF3">
        <w:rPr>
          <w:rFonts w:ascii="Century Gothic" w:hAnsi="Century Gothic"/>
        </w:rPr>
        <w:t>Transitec</w:t>
      </w:r>
      <w:proofErr w:type="spellEnd"/>
      <w:r w:rsidRPr="00780FF3">
        <w:rPr>
          <w:rFonts w:ascii="Century Gothic" w:hAnsi="Century Gothic"/>
        </w:rPr>
        <w:t>, a démontré la nécessité de réaliser cette nouvelle jonction cyclo-piétonne et PMR. En effet, à l’heure actuelle, les deux traversées existantes que sont le pont de Jambes et le pont des Ardennes ne sont pas idéalement adaptées à ce type d’usagers, et en particulier aux PMR.</w:t>
      </w:r>
    </w:p>
    <w:p w14:paraId="5226A2FD" w14:textId="77777777" w:rsidR="00930156" w:rsidRPr="00780FF3" w:rsidRDefault="00930156" w:rsidP="00930156">
      <w:pPr>
        <w:jc w:val="both"/>
        <w:textAlignment w:val="center"/>
        <w:rPr>
          <w:rFonts w:ascii="Century Gothic" w:hAnsi="Century Gothic"/>
        </w:rPr>
      </w:pPr>
      <w:r w:rsidRPr="00780FF3">
        <w:rPr>
          <w:rFonts w:ascii="Century Gothic" w:hAnsi="Century Gothic"/>
        </w:rPr>
        <w:t>Cette analyse a également mis en évidence la nécessité de différentes mesures d’accompagnement pour rendre accessibles aux cyclistes et PMR les différents itinéraires reliant la passerelle aux points essentiels de la ville (gare, etc…).</w:t>
      </w:r>
    </w:p>
    <w:p w14:paraId="2F47949C" w14:textId="77777777" w:rsidR="00930156" w:rsidRPr="00780FF3" w:rsidRDefault="00930156" w:rsidP="00930156">
      <w:pPr>
        <w:jc w:val="both"/>
        <w:textAlignment w:val="center"/>
        <w:rPr>
          <w:rFonts w:ascii="Century Gothic" w:hAnsi="Century Gothic"/>
        </w:rPr>
      </w:pPr>
    </w:p>
    <w:p w14:paraId="681CF033" w14:textId="77777777" w:rsidR="00930156" w:rsidRPr="00780FF3" w:rsidRDefault="00930156" w:rsidP="00930156">
      <w:pPr>
        <w:jc w:val="both"/>
        <w:textAlignment w:val="center"/>
        <w:rPr>
          <w:rFonts w:ascii="Century Gothic" w:hAnsi="Century Gothic"/>
          <w:u w:val="single"/>
        </w:rPr>
      </w:pPr>
      <w:r w:rsidRPr="00780FF3">
        <w:rPr>
          <w:rFonts w:ascii="Century Gothic" w:hAnsi="Century Gothic"/>
          <w:u w:val="single"/>
        </w:rPr>
        <w:t>Implantation de la passerelle – urbanisme</w:t>
      </w:r>
    </w:p>
    <w:p w14:paraId="3937B1F7" w14:textId="77777777" w:rsidR="00930156" w:rsidRPr="00780FF3" w:rsidRDefault="00930156" w:rsidP="00930156">
      <w:pPr>
        <w:jc w:val="both"/>
        <w:textAlignment w:val="center"/>
        <w:rPr>
          <w:rFonts w:ascii="Century Gothic" w:hAnsi="Century Gothic"/>
        </w:rPr>
      </w:pPr>
    </w:p>
    <w:p w14:paraId="28B3179D" w14:textId="77777777" w:rsidR="00930156" w:rsidRPr="00780FF3" w:rsidRDefault="00930156" w:rsidP="00930156">
      <w:pPr>
        <w:jc w:val="both"/>
        <w:textAlignment w:val="center"/>
        <w:rPr>
          <w:rFonts w:ascii="Century Gothic" w:hAnsi="Century Gothic"/>
        </w:rPr>
      </w:pPr>
      <w:r w:rsidRPr="00780FF3">
        <w:rPr>
          <w:rFonts w:ascii="Century Gothic" w:hAnsi="Century Gothic"/>
        </w:rPr>
        <w:t xml:space="preserve">L’analyse du contexte urbanistique a été réalisée par le bureau Greisch et le collectif IPE, intervenant comme sous-traitant. </w:t>
      </w:r>
    </w:p>
    <w:p w14:paraId="799DB56D" w14:textId="77777777" w:rsidR="00930156" w:rsidRPr="00780FF3" w:rsidRDefault="00930156" w:rsidP="00930156">
      <w:pPr>
        <w:jc w:val="both"/>
        <w:textAlignment w:val="center"/>
        <w:rPr>
          <w:rFonts w:ascii="Century Gothic" w:hAnsi="Century Gothic"/>
        </w:rPr>
      </w:pPr>
      <w:r w:rsidRPr="00780FF3">
        <w:rPr>
          <w:rFonts w:ascii="Century Gothic" w:hAnsi="Century Gothic"/>
        </w:rPr>
        <w:t>Cette analyse a mis en évidence quatre axes de franchissement potentiellement intéressants. Pour chacun de ceux-ci, une liste des « avantages – inconvénients » a été réalisée sur base notamment des thèmes suivants : efficacité et qualité de la liaison, mise en valeur du paysage et du patrimoine, sécurité et qualité de la traversée, agrément du parcours, opportunité de requalification de l’espace urbain, faisabilité sur le plan urbanistique.</w:t>
      </w:r>
    </w:p>
    <w:p w14:paraId="32461D2C" w14:textId="77777777" w:rsidR="00930156" w:rsidRPr="00780FF3" w:rsidRDefault="00930156" w:rsidP="00930156">
      <w:pPr>
        <w:jc w:val="both"/>
        <w:textAlignment w:val="center"/>
        <w:rPr>
          <w:rFonts w:ascii="Century Gothic" w:hAnsi="Century Gothic" w:cs="Calibri"/>
        </w:rPr>
      </w:pPr>
    </w:p>
    <w:p w14:paraId="46D9DD27" w14:textId="77777777" w:rsidR="00930156" w:rsidRPr="00780FF3" w:rsidRDefault="00930156" w:rsidP="00930156">
      <w:pPr>
        <w:jc w:val="center"/>
        <w:textAlignment w:val="center"/>
        <w:rPr>
          <w:rFonts w:ascii="Century Gothic" w:hAnsi="Century Gothic" w:cs="Calibri"/>
        </w:rPr>
      </w:pPr>
      <w:r w:rsidRPr="00780FF3">
        <w:rPr>
          <w:rFonts w:ascii="Century Gothic" w:hAnsi="Century Gothic" w:cs="Calibri"/>
          <w:noProof/>
        </w:rPr>
        <w:drawing>
          <wp:inline distT="0" distB="0" distL="0" distR="0" wp14:anchorId="41F2DC11" wp14:editId="7523C0D1">
            <wp:extent cx="3124200" cy="3114675"/>
            <wp:effectExtent l="0" t="0" r="0" b="9525"/>
            <wp:docPr id="7" name="Image 7" descr="hypotheses-C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ypotheses-CA0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24200" cy="3114675"/>
                    </a:xfrm>
                    <a:prstGeom prst="rect">
                      <a:avLst/>
                    </a:prstGeom>
                    <a:noFill/>
                    <a:ln>
                      <a:noFill/>
                    </a:ln>
                  </pic:spPr>
                </pic:pic>
              </a:graphicData>
            </a:graphic>
          </wp:inline>
        </w:drawing>
      </w:r>
    </w:p>
    <w:p w14:paraId="2F05F58A" w14:textId="77777777" w:rsidR="00930156" w:rsidRPr="00780FF3" w:rsidRDefault="00930156" w:rsidP="00930156">
      <w:pPr>
        <w:jc w:val="both"/>
        <w:textAlignment w:val="center"/>
        <w:rPr>
          <w:rFonts w:ascii="Century Gothic" w:hAnsi="Century Gothic" w:cs="Calibri"/>
        </w:rPr>
      </w:pPr>
    </w:p>
    <w:p w14:paraId="12A976D8" w14:textId="77777777" w:rsidR="00930156" w:rsidRPr="00780FF3" w:rsidRDefault="00930156" w:rsidP="00930156">
      <w:pPr>
        <w:jc w:val="both"/>
        <w:textAlignment w:val="center"/>
        <w:rPr>
          <w:rFonts w:ascii="Century Gothic" w:eastAsiaTheme="minorHAnsi" w:hAnsi="Century Gothic" w:cstheme="minorBidi"/>
        </w:rPr>
      </w:pPr>
      <w:r w:rsidRPr="00780FF3">
        <w:rPr>
          <w:rFonts w:ascii="Century Gothic" w:hAnsi="Century Gothic"/>
        </w:rPr>
        <w:t>Assez vite, deux tracés ont été écartés ; le premier (tracé 1) car il était trop proche du pont de Jambes et présentait donc peu d’intérêt en termes de mobilité, et le second (tracé 2), car la passerelle se connectait au niveau des jardins de l’</w:t>
      </w:r>
      <w:proofErr w:type="spellStart"/>
      <w:r w:rsidRPr="00780FF3">
        <w:rPr>
          <w:rFonts w:ascii="Century Gothic" w:hAnsi="Century Gothic"/>
        </w:rPr>
        <w:t>Elysette</w:t>
      </w:r>
      <w:proofErr w:type="spellEnd"/>
      <w:r w:rsidRPr="00780FF3">
        <w:rPr>
          <w:rFonts w:ascii="Century Gothic" w:hAnsi="Century Gothic"/>
        </w:rPr>
        <w:t xml:space="preserve"> et risquait donc d’entraîner des complications administratives non négligeables.</w:t>
      </w:r>
    </w:p>
    <w:p w14:paraId="0A40E96E" w14:textId="77777777" w:rsidR="00930156" w:rsidRPr="00780FF3" w:rsidRDefault="00930156" w:rsidP="00930156">
      <w:pPr>
        <w:jc w:val="both"/>
        <w:textAlignment w:val="center"/>
        <w:rPr>
          <w:rFonts w:ascii="Century Gothic" w:hAnsi="Century Gothic"/>
        </w:rPr>
      </w:pPr>
      <w:r w:rsidRPr="00780FF3">
        <w:rPr>
          <w:rFonts w:ascii="Century Gothic" w:hAnsi="Century Gothic"/>
        </w:rPr>
        <w:t xml:space="preserve">Sur base de ces éléments, quatre esquisses sommaires ont été élaborées pour l’implantation </w:t>
      </w:r>
      <w:r w:rsidR="000554EE">
        <w:rPr>
          <w:rFonts w:ascii="Century Gothic" w:hAnsi="Century Gothic"/>
        </w:rPr>
        <w:t xml:space="preserve">n°3 </w:t>
      </w:r>
      <w:r w:rsidRPr="00780FF3">
        <w:rPr>
          <w:rFonts w:ascii="Century Gothic" w:hAnsi="Century Gothic"/>
        </w:rPr>
        <w:t xml:space="preserve">« Grognon », et trois pour l’implantation </w:t>
      </w:r>
      <w:r w:rsidR="000554EE">
        <w:rPr>
          <w:rFonts w:ascii="Century Gothic" w:hAnsi="Century Gothic"/>
        </w:rPr>
        <w:t xml:space="preserve">n°4 </w:t>
      </w:r>
      <w:r w:rsidRPr="00780FF3">
        <w:rPr>
          <w:rFonts w:ascii="Century Gothic" w:hAnsi="Century Gothic"/>
        </w:rPr>
        <w:t>« </w:t>
      </w:r>
      <w:proofErr w:type="spellStart"/>
      <w:r w:rsidRPr="00780FF3">
        <w:rPr>
          <w:rFonts w:ascii="Century Gothic" w:hAnsi="Century Gothic"/>
        </w:rPr>
        <w:t>Harscamp</w:t>
      </w:r>
      <w:proofErr w:type="spellEnd"/>
      <w:r w:rsidRPr="00780FF3">
        <w:rPr>
          <w:rFonts w:ascii="Century Gothic" w:hAnsi="Century Gothic"/>
        </w:rPr>
        <w:t xml:space="preserve"> ». </w:t>
      </w:r>
    </w:p>
    <w:p w14:paraId="7747D3D6" w14:textId="77777777" w:rsidR="00930156" w:rsidRPr="00780FF3" w:rsidRDefault="00930156" w:rsidP="00930156">
      <w:pPr>
        <w:jc w:val="both"/>
        <w:textAlignment w:val="center"/>
        <w:rPr>
          <w:rFonts w:ascii="Century Gothic" w:hAnsi="Century Gothic"/>
        </w:rPr>
      </w:pPr>
      <w:r w:rsidRPr="00780FF3">
        <w:rPr>
          <w:rFonts w:ascii="Century Gothic" w:hAnsi="Century Gothic"/>
        </w:rPr>
        <w:t>Chacune de ces esquisses a été présentées au comité d’accompagnement à l’aide de représentations 3D, d’images d’intégrations dans l’environnement, de vues en plan et d’élévations.</w:t>
      </w:r>
    </w:p>
    <w:p w14:paraId="19969F66" w14:textId="77777777" w:rsidR="00930156" w:rsidRPr="00780FF3" w:rsidRDefault="00930156" w:rsidP="00930156">
      <w:pPr>
        <w:jc w:val="both"/>
        <w:textAlignment w:val="center"/>
        <w:rPr>
          <w:rFonts w:ascii="Century Gothic" w:hAnsi="Century Gothic"/>
        </w:rPr>
      </w:pPr>
    </w:p>
    <w:p w14:paraId="426DB9D6" w14:textId="77777777" w:rsidR="00930156" w:rsidRPr="00780FF3" w:rsidRDefault="00930156" w:rsidP="00930156">
      <w:pPr>
        <w:jc w:val="both"/>
        <w:textAlignment w:val="center"/>
        <w:rPr>
          <w:rFonts w:ascii="Century Gothic" w:hAnsi="Century Gothic"/>
        </w:rPr>
      </w:pPr>
      <w:r w:rsidRPr="00780FF3">
        <w:rPr>
          <w:rFonts w:ascii="Century Gothic" w:hAnsi="Century Gothic"/>
        </w:rPr>
        <w:t>A l’issue de ce travail, il a été décidé de retenir deux esquisses par implantation et d’établir pour chacune d’elles une esquisse élaborée, incluant notamment des calculs</w:t>
      </w:r>
      <w:r w:rsidR="000554EE">
        <w:rPr>
          <w:rFonts w:ascii="Century Gothic" w:hAnsi="Century Gothic"/>
        </w:rPr>
        <w:t xml:space="preserve"> plus élaborés</w:t>
      </w:r>
      <w:r w:rsidRPr="00780FF3">
        <w:rPr>
          <w:rFonts w:ascii="Century Gothic" w:hAnsi="Century Gothic"/>
        </w:rPr>
        <w:t xml:space="preserve"> de résistance et la réalisation d’une estimation financière.</w:t>
      </w:r>
    </w:p>
    <w:p w14:paraId="067F1FE9" w14:textId="77777777" w:rsidR="00930156" w:rsidRPr="00780FF3" w:rsidRDefault="00930156" w:rsidP="00930156">
      <w:pPr>
        <w:jc w:val="both"/>
        <w:textAlignment w:val="center"/>
        <w:rPr>
          <w:rFonts w:ascii="Century Gothic" w:hAnsi="Century Gothic"/>
        </w:rPr>
      </w:pPr>
    </w:p>
    <w:p w14:paraId="55F7E6F7" w14:textId="77777777" w:rsidR="00930156" w:rsidRPr="00780FF3" w:rsidRDefault="00930156" w:rsidP="00930156">
      <w:pPr>
        <w:jc w:val="both"/>
        <w:textAlignment w:val="center"/>
        <w:rPr>
          <w:rFonts w:ascii="Century Gothic" w:hAnsi="Century Gothic"/>
        </w:rPr>
      </w:pPr>
      <w:r w:rsidRPr="00780FF3">
        <w:rPr>
          <w:rFonts w:ascii="Century Gothic" w:hAnsi="Century Gothic"/>
        </w:rPr>
        <w:t>L’implantation « Grognon » induit des coûts d’expropriation/démolition qui sont analysés dans différentes configurations conduisant à une perception tout à fait différente pour les utilisateurs du côté « Jambes ».</w:t>
      </w:r>
    </w:p>
    <w:p w14:paraId="226469D9" w14:textId="77777777" w:rsidR="00930156" w:rsidRPr="00780FF3" w:rsidRDefault="00930156" w:rsidP="00930156">
      <w:pPr>
        <w:jc w:val="both"/>
        <w:textAlignment w:val="center"/>
        <w:rPr>
          <w:rFonts w:ascii="Century Gothic" w:hAnsi="Century Gothic"/>
        </w:rPr>
      </w:pPr>
    </w:p>
    <w:p w14:paraId="013D74B1" w14:textId="77777777" w:rsidR="00930156" w:rsidRPr="00780FF3" w:rsidRDefault="00930156" w:rsidP="00930156">
      <w:pPr>
        <w:jc w:val="both"/>
        <w:textAlignment w:val="center"/>
        <w:rPr>
          <w:rFonts w:ascii="Century Gothic" w:hAnsi="Century Gothic"/>
          <w:u w:val="single"/>
        </w:rPr>
      </w:pPr>
      <w:r w:rsidRPr="00780FF3">
        <w:rPr>
          <w:rFonts w:ascii="Century Gothic" w:hAnsi="Century Gothic"/>
          <w:u w:val="single"/>
        </w:rPr>
        <w:t>Analyse multicritère</w:t>
      </w:r>
    </w:p>
    <w:p w14:paraId="2DB24906" w14:textId="77777777" w:rsidR="00930156" w:rsidRPr="00780FF3" w:rsidRDefault="00930156" w:rsidP="00930156">
      <w:pPr>
        <w:jc w:val="both"/>
        <w:textAlignment w:val="center"/>
        <w:rPr>
          <w:rFonts w:ascii="Century Gothic" w:hAnsi="Century Gothic"/>
        </w:rPr>
      </w:pPr>
    </w:p>
    <w:p w14:paraId="2BA830CA" w14:textId="77777777" w:rsidR="00930156" w:rsidRDefault="00930156" w:rsidP="00930156">
      <w:pPr>
        <w:jc w:val="both"/>
        <w:textAlignment w:val="center"/>
        <w:rPr>
          <w:rFonts w:ascii="Century Gothic" w:hAnsi="Century Gothic"/>
        </w:rPr>
      </w:pPr>
      <w:r w:rsidRPr="00780FF3">
        <w:rPr>
          <w:rFonts w:ascii="Century Gothic" w:hAnsi="Century Gothic"/>
        </w:rPr>
        <w:t xml:space="preserve">L’analyse </w:t>
      </w:r>
      <w:proofErr w:type="spellStart"/>
      <w:r w:rsidRPr="00780FF3">
        <w:rPr>
          <w:rFonts w:ascii="Century Gothic" w:hAnsi="Century Gothic"/>
        </w:rPr>
        <w:t>muticritère</w:t>
      </w:r>
      <w:proofErr w:type="spellEnd"/>
      <w:r w:rsidRPr="00780FF3">
        <w:rPr>
          <w:rFonts w:ascii="Century Gothic" w:hAnsi="Century Gothic"/>
        </w:rPr>
        <w:t xml:space="preserve"> des esquisses élaborées a été menée sur base de la méthodologie MACBETH, en partenariat avec le professeur </w:t>
      </w:r>
      <w:proofErr w:type="spellStart"/>
      <w:r w:rsidRPr="00780FF3">
        <w:rPr>
          <w:rFonts w:ascii="Century Gothic" w:hAnsi="Century Gothic"/>
        </w:rPr>
        <w:t>Vansnick</w:t>
      </w:r>
      <w:proofErr w:type="spellEnd"/>
      <w:r w:rsidRPr="00780FF3">
        <w:rPr>
          <w:rFonts w:ascii="Century Gothic" w:hAnsi="Century Gothic"/>
        </w:rPr>
        <w:t>, sur base de 5 familles de critères (chacune subdivisée en un certain nombre de sous-critères) :</w:t>
      </w:r>
    </w:p>
    <w:p w14:paraId="6E6490E8" w14:textId="77777777" w:rsidR="000554EE" w:rsidRPr="00780FF3" w:rsidRDefault="000554EE" w:rsidP="00930156">
      <w:pPr>
        <w:jc w:val="both"/>
        <w:textAlignment w:val="center"/>
        <w:rPr>
          <w:rFonts w:ascii="Century Gothic" w:hAnsi="Century Gothic"/>
        </w:rPr>
      </w:pPr>
    </w:p>
    <w:p w14:paraId="2317FC79"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 xml:space="preserve">Efficacité en termes de mobilité, </w:t>
      </w:r>
    </w:p>
    <w:p w14:paraId="6A3D6447"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 xml:space="preserve">Qualité paysagère, </w:t>
      </w:r>
    </w:p>
    <w:p w14:paraId="503CEC15"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 xml:space="preserve">Impacts collatéraux, </w:t>
      </w:r>
    </w:p>
    <w:p w14:paraId="4C39B7DF"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 xml:space="preserve">Qualité architecturale, </w:t>
      </w:r>
    </w:p>
    <w:p w14:paraId="5D4FC279" w14:textId="77777777" w:rsidR="00930156" w:rsidRPr="00780FF3" w:rsidRDefault="00930156" w:rsidP="00930156">
      <w:pPr>
        <w:pStyle w:val="Paragraphedeliste"/>
        <w:numPr>
          <w:ilvl w:val="0"/>
          <w:numId w:val="13"/>
        </w:numPr>
        <w:jc w:val="both"/>
        <w:textAlignment w:val="center"/>
        <w:rPr>
          <w:rFonts w:ascii="Century Gothic" w:hAnsi="Century Gothic"/>
        </w:rPr>
      </w:pPr>
      <w:r w:rsidRPr="00780FF3">
        <w:rPr>
          <w:rFonts w:ascii="Century Gothic" w:hAnsi="Century Gothic"/>
        </w:rPr>
        <w:t>Opportunité de requalification de l’espace urbain.</w:t>
      </w:r>
    </w:p>
    <w:p w14:paraId="57E47B57" w14:textId="77777777" w:rsidR="00930156" w:rsidRPr="00780FF3" w:rsidRDefault="00930156" w:rsidP="00930156">
      <w:pPr>
        <w:jc w:val="both"/>
        <w:textAlignment w:val="center"/>
        <w:rPr>
          <w:rFonts w:ascii="Century Gothic" w:eastAsiaTheme="minorHAnsi" w:hAnsi="Century Gothic"/>
        </w:rPr>
      </w:pPr>
    </w:p>
    <w:p w14:paraId="735C9B35" w14:textId="77777777" w:rsidR="00930156" w:rsidRPr="00780FF3" w:rsidRDefault="00930156" w:rsidP="00930156">
      <w:pPr>
        <w:jc w:val="both"/>
        <w:textAlignment w:val="center"/>
        <w:rPr>
          <w:rFonts w:ascii="Century Gothic" w:hAnsi="Century Gothic"/>
        </w:rPr>
      </w:pPr>
      <w:r w:rsidRPr="00780FF3">
        <w:rPr>
          <w:rFonts w:ascii="Century Gothic" w:hAnsi="Century Gothic"/>
        </w:rPr>
        <w:t>L’esquisse élaborée retenue est celle de la structure à béquilles implantée sur le Grognon.  Il s’agit de l’esquisse la plus qualitative sur base de l’analyse multicritère.</w:t>
      </w:r>
    </w:p>
    <w:p w14:paraId="42BB41F4" w14:textId="77777777" w:rsidR="00930156" w:rsidRPr="00780FF3" w:rsidRDefault="00930156" w:rsidP="00930156">
      <w:pPr>
        <w:jc w:val="both"/>
        <w:textAlignment w:val="center"/>
        <w:rPr>
          <w:rFonts w:ascii="Century Gothic" w:hAnsi="Century Gothic"/>
        </w:rPr>
      </w:pPr>
      <w:r w:rsidRPr="00780FF3">
        <w:rPr>
          <w:rFonts w:ascii="Century Gothic" w:hAnsi="Century Gothic"/>
        </w:rPr>
        <w:t>Le gain de qualité par rapport à l’esquisse « </w:t>
      </w:r>
      <w:proofErr w:type="spellStart"/>
      <w:r w:rsidRPr="00780FF3">
        <w:rPr>
          <w:rFonts w:ascii="Century Gothic" w:hAnsi="Century Gothic"/>
        </w:rPr>
        <w:t>Harscamp</w:t>
      </w:r>
      <w:proofErr w:type="spellEnd"/>
      <w:r w:rsidRPr="00780FF3">
        <w:rPr>
          <w:rFonts w:ascii="Century Gothic" w:hAnsi="Century Gothic"/>
        </w:rPr>
        <w:t> » a été jugé pertinent malgré le surcoût non négligeable essentiellement dû aux expropriations nécessaires sur cette implantation.</w:t>
      </w:r>
    </w:p>
    <w:p w14:paraId="24DE17AB" w14:textId="77777777" w:rsidR="00930156" w:rsidRPr="00780FF3" w:rsidRDefault="00930156" w:rsidP="00930156">
      <w:pPr>
        <w:jc w:val="both"/>
        <w:textAlignment w:val="center"/>
        <w:rPr>
          <w:rFonts w:ascii="Century Gothic" w:hAnsi="Century Gothic"/>
        </w:rPr>
      </w:pPr>
    </w:p>
    <w:p w14:paraId="773EAF6B" w14:textId="77777777" w:rsidR="00930156" w:rsidRPr="00780FF3" w:rsidRDefault="00930156" w:rsidP="00930156">
      <w:pPr>
        <w:jc w:val="both"/>
        <w:textAlignment w:val="center"/>
        <w:rPr>
          <w:rFonts w:ascii="Century Gothic" w:hAnsi="Century Gothic" w:cs="Calibri"/>
          <w:u w:val="single"/>
        </w:rPr>
      </w:pPr>
      <w:r w:rsidRPr="00780FF3">
        <w:rPr>
          <w:rFonts w:ascii="Century Gothic" w:hAnsi="Century Gothic" w:cs="Calibri"/>
          <w:u w:val="single"/>
        </w:rPr>
        <w:t>Mise au point de la structure</w:t>
      </w:r>
    </w:p>
    <w:p w14:paraId="3ADC93D5" w14:textId="77777777" w:rsidR="00930156" w:rsidRPr="00780FF3" w:rsidRDefault="00930156" w:rsidP="00930156">
      <w:pPr>
        <w:jc w:val="both"/>
        <w:textAlignment w:val="center"/>
        <w:rPr>
          <w:rFonts w:ascii="Century Gothic" w:hAnsi="Century Gothic" w:cs="Calibri"/>
        </w:rPr>
      </w:pPr>
    </w:p>
    <w:p w14:paraId="3B2024E0" w14:textId="77777777" w:rsidR="00930156" w:rsidRPr="00780FF3" w:rsidRDefault="00930156" w:rsidP="00930156">
      <w:pPr>
        <w:jc w:val="both"/>
        <w:textAlignment w:val="center"/>
        <w:rPr>
          <w:rFonts w:ascii="Century Gothic" w:hAnsi="Century Gothic" w:cs="Calibri"/>
        </w:rPr>
      </w:pPr>
      <w:r w:rsidRPr="00780FF3">
        <w:rPr>
          <w:rFonts w:ascii="Century Gothic" w:hAnsi="Century Gothic" w:cs="Calibri"/>
        </w:rPr>
        <w:t>Le respect du gabarit fluvial (navigation et parking) ainsi que les limitations de pentes longitudinales en vue de l’accessibilité PMR conduisent à réaliser des rampes d’une longueur conséquente, en particulier du côté Jambes.</w:t>
      </w:r>
    </w:p>
    <w:p w14:paraId="5B337EB0" w14:textId="77777777" w:rsidR="00930156" w:rsidRPr="00780FF3" w:rsidRDefault="00930156" w:rsidP="00930156">
      <w:pPr>
        <w:jc w:val="both"/>
        <w:textAlignment w:val="center"/>
        <w:rPr>
          <w:rFonts w:ascii="Century Gothic" w:hAnsi="Century Gothic" w:cs="Calibri"/>
        </w:rPr>
      </w:pPr>
    </w:p>
    <w:p w14:paraId="6190138E" w14:textId="77777777" w:rsidR="000432DF" w:rsidRPr="00780FF3" w:rsidRDefault="00930156" w:rsidP="000432DF">
      <w:pPr>
        <w:jc w:val="both"/>
        <w:textAlignment w:val="center"/>
        <w:rPr>
          <w:rFonts w:ascii="Century Gothic" w:eastAsiaTheme="minorHAnsi" w:hAnsi="Century Gothic" w:cstheme="minorBidi"/>
          <w:lang w:eastAsia="en-US"/>
        </w:rPr>
      </w:pPr>
      <w:r w:rsidRPr="00780FF3">
        <w:rPr>
          <w:rFonts w:ascii="Century Gothic" w:hAnsi="Century Gothic" w:cs="Calibri"/>
        </w:rPr>
        <w:t>La structure est</w:t>
      </w:r>
      <w:r w:rsidRPr="00780FF3">
        <w:rPr>
          <w:rFonts w:ascii="Century Gothic" w:hAnsi="Century Gothic"/>
        </w:rPr>
        <w:t xml:space="preserve"> composée d’un caisson métallique de 2 m de largeur dont la hauteur varie de 1 m à 40 cm au centre de l’ouvrage et en pied de béquilles. La portée principale de franchissement de la Meuse est de 100 m pour une longueur totale de 184 m. </w:t>
      </w:r>
      <w:r w:rsidR="000432DF">
        <w:rPr>
          <w:rFonts w:ascii="Century Gothic" w:hAnsi="Century Gothic"/>
        </w:rPr>
        <w:t xml:space="preserve">  Les béquilles supportent les rampes d’accès aux quais (escaliers) qui permettent donc une connexion directe ‘quai à quai’.</w:t>
      </w:r>
    </w:p>
    <w:p w14:paraId="6F4B24D2" w14:textId="77777777" w:rsidR="00930156" w:rsidRPr="00780FF3" w:rsidRDefault="00930156" w:rsidP="00930156">
      <w:pPr>
        <w:jc w:val="both"/>
        <w:textAlignment w:val="center"/>
        <w:rPr>
          <w:rFonts w:ascii="Century Gothic" w:eastAsiaTheme="minorHAnsi" w:hAnsi="Century Gothic" w:cstheme="minorBidi"/>
          <w:lang w:eastAsia="en-US"/>
        </w:rPr>
      </w:pPr>
    </w:p>
    <w:p w14:paraId="30D07E42" w14:textId="77777777" w:rsidR="00930156" w:rsidRPr="00780FF3" w:rsidRDefault="000432DF" w:rsidP="00930156">
      <w:pPr>
        <w:jc w:val="both"/>
        <w:textAlignment w:val="center"/>
        <w:rPr>
          <w:rFonts w:ascii="Century Gothic" w:hAnsi="Century Gothic"/>
        </w:rPr>
      </w:pPr>
      <w:r>
        <w:rPr>
          <w:noProof/>
        </w:rPr>
        <w:drawing>
          <wp:inline distT="0" distB="0" distL="0" distR="0" wp14:anchorId="6FD0418A" wp14:editId="77A8F92D">
            <wp:extent cx="6370335" cy="1885315"/>
            <wp:effectExtent l="0" t="0" r="0" b="6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6106"/>
                    <a:stretch/>
                  </pic:blipFill>
                  <pic:spPr bwMode="auto">
                    <a:xfrm>
                      <a:off x="0" y="0"/>
                      <a:ext cx="6397463" cy="1893344"/>
                    </a:xfrm>
                    <a:prstGeom prst="rect">
                      <a:avLst/>
                    </a:prstGeom>
                    <a:ln>
                      <a:noFill/>
                    </a:ln>
                    <a:extLst>
                      <a:ext uri="{53640926-AAD7-44D8-BBD7-CCE9431645EC}">
                        <a14:shadowObscured xmlns:a14="http://schemas.microsoft.com/office/drawing/2010/main"/>
                      </a:ext>
                    </a:extLst>
                  </pic:spPr>
                </pic:pic>
              </a:graphicData>
            </a:graphic>
          </wp:inline>
        </w:drawing>
      </w:r>
    </w:p>
    <w:p w14:paraId="49886818" w14:textId="77777777" w:rsidR="00930156" w:rsidRPr="00780FF3" w:rsidRDefault="00930156" w:rsidP="00930156">
      <w:pPr>
        <w:jc w:val="both"/>
        <w:textAlignment w:val="center"/>
        <w:rPr>
          <w:rFonts w:ascii="Century Gothic" w:hAnsi="Century Gothic"/>
        </w:rPr>
      </w:pPr>
    </w:p>
    <w:p w14:paraId="110E2A74" w14:textId="77777777" w:rsidR="00930156" w:rsidRPr="00780FF3" w:rsidRDefault="00930156" w:rsidP="00930156">
      <w:pPr>
        <w:jc w:val="both"/>
        <w:textAlignment w:val="center"/>
        <w:rPr>
          <w:rFonts w:ascii="Century Gothic" w:eastAsia="SimSun" w:hAnsi="Century Gothic"/>
        </w:rPr>
      </w:pPr>
      <w:r w:rsidRPr="00780FF3">
        <w:rPr>
          <w:rFonts w:ascii="Century Gothic" w:hAnsi="Century Gothic"/>
        </w:rPr>
        <w:t>La largeur utile est de 5.8 m en section courante, de 3.8 m sur les rampes d’accès et de 1,6m dans les escaliers. La surface utile totale est d’environ 900 m².</w:t>
      </w:r>
      <w:r w:rsidRPr="00780FF3">
        <w:rPr>
          <w:rFonts w:ascii="Century Gothic" w:eastAsia="SimSun" w:hAnsi="Century Gothic"/>
        </w:rPr>
        <w:t xml:space="preserve"> Le platelage est en azobé avec la particularité que la structure est </w:t>
      </w:r>
      <w:proofErr w:type="gramStart"/>
      <w:r w:rsidRPr="00780FF3">
        <w:rPr>
          <w:rFonts w:ascii="Century Gothic" w:eastAsia="SimSun" w:hAnsi="Century Gothic"/>
        </w:rPr>
        <w:t>biaise</w:t>
      </w:r>
      <w:proofErr w:type="gramEnd"/>
      <w:r w:rsidRPr="00780FF3">
        <w:rPr>
          <w:rFonts w:ascii="Century Gothic" w:eastAsia="SimSun" w:hAnsi="Century Gothic"/>
        </w:rPr>
        <w:t xml:space="preserve"> par rapport à ce platelage.</w:t>
      </w:r>
    </w:p>
    <w:p w14:paraId="677F4D6D" w14:textId="77777777" w:rsidR="00930156" w:rsidRPr="00780FF3" w:rsidRDefault="00930156" w:rsidP="00930156">
      <w:pPr>
        <w:jc w:val="both"/>
        <w:textAlignment w:val="center"/>
        <w:rPr>
          <w:rFonts w:ascii="Century Gothic" w:hAnsi="Century Gothic" w:cs="Calibri"/>
        </w:rPr>
      </w:pPr>
    </w:p>
    <w:p w14:paraId="19CA2BA9" w14:textId="77777777" w:rsidR="00930156" w:rsidRPr="00780FF3" w:rsidRDefault="00930156" w:rsidP="00930156">
      <w:pPr>
        <w:jc w:val="both"/>
        <w:textAlignment w:val="center"/>
        <w:rPr>
          <w:rFonts w:ascii="Century Gothic" w:hAnsi="Century Gothic" w:cs="Calibri"/>
        </w:rPr>
      </w:pPr>
      <w:r w:rsidRPr="00780FF3">
        <w:rPr>
          <w:rFonts w:ascii="Century Gothic" w:hAnsi="Century Gothic" w:cs="Calibri"/>
          <w:noProof/>
        </w:rPr>
        <w:drawing>
          <wp:inline distT="0" distB="0" distL="0" distR="0" wp14:anchorId="7BA4E249" wp14:editId="286C18E1">
            <wp:extent cx="5362575" cy="2133600"/>
            <wp:effectExtent l="0" t="0" r="9525" b="0"/>
            <wp:docPr id="6" name="Image 6" descr="Caisson 2br b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aisson 2br bois.jpg"/>
                    <pic:cNvPicPr>
                      <a:picLocks noChangeAspect="1" noChangeArrowheads="1"/>
                    </pic:cNvPicPr>
                  </pic:nvPicPr>
                  <pic:blipFill>
                    <a:blip r:embed="rId12">
                      <a:extLst>
                        <a:ext uri="{28A0092B-C50C-407E-A947-70E740481C1C}">
                          <a14:useLocalDpi xmlns:a14="http://schemas.microsoft.com/office/drawing/2010/main" val="0"/>
                        </a:ext>
                      </a:extLst>
                    </a:blip>
                    <a:srcRect t="-372" r="7545" b="372"/>
                    <a:stretch>
                      <a:fillRect/>
                    </a:stretch>
                  </pic:blipFill>
                  <pic:spPr bwMode="auto">
                    <a:xfrm>
                      <a:off x="0" y="0"/>
                      <a:ext cx="5362575" cy="2133600"/>
                    </a:xfrm>
                    <a:prstGeom prst="rect">
                      <a:avLst/>
                    </a:prstGeom>
                    <a:noFill/>
                    <a:ln>
                      <a:noFill/>
                    </a:ln>
                  </pic:spPr>
                </pic:pic>
              </a:graphicData>
            </a:graphic>
          </wp:inline>
        </w:drawing>
      </w:r>
    </w:p>
    <w:p w14:paraId="7BF9BCCC" w14:textId="77777777" w:rsidR="00930156" w:rsidRPr="00780FF3" w:rsidRDefault="00930156" w:rsidP="00930156">
      <w:pPr>
        <w:jc w:val="both"/>
        <w:textAlignment w:val="center"/>
        <w:rPr>
          <w:rFonts w:ascii="Century Gothic" w:hAnsi="Century Gothic" w:cs="Calibri"/>
        </w:rPr>
      </w:pPr>
    </w:p>
    <w:p w14:paraId="36CCC61C" w14:textId="77777777" w:rsidR="00930156" w:rsidRPr="00780FF3" w:rsidRDefault="00930156" w:rsidP="00930156">
      <w:pPr>
        <w:jc w:val="both"/>
        <w:textAlignment w:val="center"/>
        <w:rPr>
          <w:rFonts w:ascii="Century Gothic" w:hAnsi="Century Gothic" w:cs="Calibri"/>
        </w:rPr>
      </w:pPr>
      <w:r w:rsidRPr="00780FF3">
        <w:rPr>
          <w:rFonts w:ascii="Century Gothic" w:hAnsi="Century Gothic" w:cs="Calibri"/>
        </w:rPr>
        <w:t>Afin d’éviter un ‘détour’ trop important aux usagers désireux de rejoindre les quais de la Meuse (et également afin de favoriser l’utilisation de ces quais, les béquilles portent des escaliers (rampes d’accès), qui permettent donc de réaliser une traversée quai à quai.</w:t>
      </w:r>
    </w:p>
    <w:p w14:paraId="68D8FE81" w14:textId="77777777" w:rsidR="00930156" w:rsidRDefault="00930156" w:rsidP="00930156">
      <w:pPr>
        <w:jc w:val="both"/>
        <w:textAlignment w:val="center"/>
        <w:rPr>
          <w:rFonts w:ascii="Century Gothic" w:hAnsi="Century Gothic" w:cs="Calibri"/>
        </w:rPr>
      </w:pPr>
    </w:p>
    <w:p w14:paraId="67A88F00" w14:textId="77777777" w:rsidR="000432DF" w:rsidRDefault="000432DF" w:rsidP="000432DF">
      <w:pPr>
        <w:jc w:val="both"/>
        <w:textAlignment w:val="center"/>
        <w:rPr>
          <w:rFonts w:ascii="Century Gothic" w:hAnsi="Century Gothic" w:cs="Calibri"/>
        </w:rPr>
      </w:pPr>
      <w:r>
        <w:rPr>
          <w:rFonts w:ascii="Century Gothic" w:hAnsi="Century Gothic" w:cs="Calibri"/>
        </w:rPr>
        <w:t xml:space="preserve">La mise au point de la structure mais aussi de chacun de ses équipements (garde-corps, fixations du platelage bois, </w:t>
      </w:r>
      <w:proofErr w:type="gramStart"/>
      <w:r>
        <w:rPr>
          <w:rFonts w:ascii="Century Gothic" w:hAnsi="Century Gothic" w:cs="Calibri"/>
        </w:rPr>
        <w:t>éclairage,…</w:t>
      </w:r>
      <w:proofErr w:type="gramEnd"/>
      <w:r>
        <w:rPr>
          <w:rFonts w:ascii="Century Gothic" w:hAnsi="Century Gothic" w:cs="Calibri"/>
        </w:rPr>
        <w:t>) a été réalisée avec une attention toute particulière afin d’obtenir au final l’ouvrage élancé et transparent que nous connaissons.</w:t>
      </w:r>
    </w:p>
    <w:p w14:paraId="4882E1AB" w14:textId="77777777" w:rsidR="000432DF" w:rsidRPr="00780FF3" w:rsidRDefault="000432DF" w:rsidP="000432DF">
      <w:pPr>
        <w:jc w:val="both"/>
        <w:textAlignment w:val="center"/>
        <w:rPr>
          <w:rFonts w:ascii="Century Gothic" w:hAnsi="Century Gothic" w:cs="Calibri"/>
        </w:rPr>
      </w:pPr>
    </w:p>
    <w:p w14:paraId="601841D3" w14:textId="77777777" w:rsidR="000432DF" w:rsidRPr="00780FF3" w:rsidRDefault="000432DF" w:rsidP="00930156">
      <w:pPr>
        <w:jc w:val="both"/>
        <w:textAlignment w:val="center"/>
        <w:rPr>
          <w:rFonts w:ascii="Century Gothic" w:hAnsi="Century Gothic" w:cs="Calibri"/>
        </w:rPr>
      </w:pPr>
    </w:p>
    <w:p w14:paraId="1DA21A4A" w14:textId="77777777" w:rsidR="00930156" w:rsidRDefault="00930156" w:rsidP="00930156">
      <w:pPr>
        <w:textAlignment w:val="center"/>
        <w:rPr>
          <w:rFonts w:ascii="Calibri" w:hAnsi="Calibri" w:cs="Calibri"/>
        </w:rPr>
      </w:pPr>
      <w:r>
        <w:rPr>
          <w:rFonts w:ascii="Calibri" w:hAnsi="Calibri" w:cs="Calibri"/>
          <w:noProof/>
        </w:rPr>
        <w:drawing>
          <wp:inline distT="0" distB="0" distL="0" distR="0" wp14:anchorId="6BA52594" wp14:editId="56032802">
            <wp:extent cx="5762625" cy="3238500"/>
            <wp:effectExtent l="0" t="0" r="9525" b="0"/>
            <wp:docPr id="5" name="Image 5" descr="Cam 03_Sol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m 03_Sol_01"/>
                    <pic:cNvPicPr>
                      <a:picLocks noChangeAspect="1" noChangeArrowheads="1"/>
                    </pic:cNvPicPr>
                  </pic:nvPicPr>
                  <pic:blipFill>
                    <a:blip r:embed="rId13">
                      <a:extLst>
                        <a:ext uri="{28A0092B-C50C-407E-A947-70E740481C1C}">
                          <a14:useLocalDpi xmlns:a14="http://schemas.microsoft.com/office/drawing/2010/main" val="0"/>
                        </a:ext>
                      </a:extLst>
                    </a:blip>
                    <a:srcRect t="9514" r="10345" b="14926"/>
                    <a:stretch>
                      <a:fillRect/>
                    </a:stretch>
                  </pic:blipFill>
                  <pic:spPr bwMode="auto">
                    <a:xfrm>
                      <a:off x="0" y="0"/>
                      <a:ext cx="5762625" cy="3238500"/>
                    </a:xfrm>
                    <a:prstGeom prst="rect">
                      <a:avLst/>
                    </a:prstGeom>
                    <a:noFill/>
                    <a:ln>
                      <a:noFill/>
                    </a:ln>
                  </pic:spPr>
                </pic:pic>
              </a:graphicData>
            </a:graphic>
          </wp:inline>
        </w:drawing>
      </w:r>
    </w:p>
    <w:p w14:paraId="6ED74C2A" w14:textId="77777777" w:rsidR="00930156" w:rsidRDefault="00930156" w:rsidP="00930156">
      <w:pPr>
        <w:jc w:val="both"/>
        <w:textAlignment w:val="center"/>
        <w:rPr>
          <w:rFonts w:ascii="Calibri" w:hAnsi="Calibri" w:cs="Calibri"/>
        </w:rPr>
      </w:pPr>
    </w:p>
    <w:p w14:paraId="5491EBCE" w14:textId="77777777" w:rsidR="00F527FF" w:rsidRDefault="00F527FF" w:rsidP="007C240F">
      <w:pPr>
        <w:jc w:val="both"/>
        <w:rPr>
          <w:rFonts w:ascii="Century Gothic" w:hAnsi="Century Gothic"/>
        </w:rPr>
      </w:pPr>
    </w:p>
    <w:p w14:paraId="7D10241C" w14:textId="77777777" w:rsidR="0053492A" w:rsidRDefault="0053492A">
      <w:pPr>
        <w:rPr>
          <w:rFonts w:ascii="Century Gothic" w:hAnsi="Century Gothic"/>
          <w:b/>
        </w:rPr>
      </w:pPr>
      <w:r>
        <w:rPr>
          <w:rFonts w:ascii="Century Gothic" w:hAnsi="Century Gothic"/>
          <w:b/>
        </w:rPr>
        <w:br w:type="page"/>
      </w:r>
    </w:p>
    <w:p w14:paraId="6F46440D" w14:textId="77777777" w:rsidR="003D2786" w:rsidRDefault="003D2786" w:rsidP="003D2786">
      <w:pPr>
        <w:jc w:val="both"/>
        <w:rPr>
          <w:rFonts w:ascii="Century Gothic" w:hAnsi="Century Gothic"/>
          <w:b/>
        </w:rPr>
      </w:pPr>
      <w:r w:rsidRPr="003D2786">
        <w:rPr>
          <w:rFonts w:ascii="Century Gothic" w:hAnsi="Century Gothic"/>
          <w:b/>
        </w:rPr>
        <w:lastRenderedPageBreak/>
        <w:t xml:space="preserve">PARTIE </w:t>
      </w:r>
      <w:r>
        <w:rPr>
          <w:rFonts w:ascii="Century Gothic" w:hAnsi="Century Gothic"/>
          <w:b/>
        </w:rPr>
        <w:t>I</w:t>
      </w:r>
      <w:r w:rsidRPr="003D2786">
        <w:rPr>
          <w:rFonts w:ascii="Century Gothic" w:hAnsi="Century Gothic"/>
          <w:b/>
        </w:rPr>
        <w:t xml:space="preserve">I : </w:t>
      </w:r>
      <w:r>
        <w:rPr>
          <w:rFonts w:ascii="Century Gothic" w:hAnsi="Century Gothic"/>
          <w:b/>
        </w:rPr>
        <w:t>Réalisation</w:t>
      </w:r>
    </w:p>
    <w:p w14:paraId="75AD868E" w14:textId="77777777" w:rsidR="003D2786" w:rsidRPr="003D2786" w:rsidRDefault="003D2786" w:rsidP="003D2786">
      <w:pPr>
        <w:jc w:val="both"/>
        <w:rPr>
          <w:rFonts w:ascii="Century Gothic" w:hAnsi="Century Gothic"/>
          <w:i/>
        </w:rPr>
      </w:pPr>
      <w:r w:rsidRPr="003D2786">
        <w:rPr>
          <w:rFonts w:ascii="Century Gothic" w:hAnsi="Century Gothic"/>
          <w:i/>
        </w:rPr>
        <w:t xml:space="preserve">Orateur : </w:t>
      </w:r>
      <w:r>
        <w:rPr>
          <w:rFonts w:ascii="Century Gothic" w:hAnsi="Century Gothic"/>
          <w:i/>
        </w:rPr>
        <w:t>Maxime Dessalle</w:t>
      </w:r>
    </w:p>
    <w:p w14:paraId="1D0FDBB7" w14:textId="77777777" w:rsidR="00697AB9" w:rsidRDefault="00697AB9" w:rsidP="00697AB9">
      <w:pPr>
        <w:jc w:val="both"/>
        <w:rPr>
          <w:rFonts w:ascii="Century Gothic" w:hAnsi="Century Gothic"/>
          <w:b/>
        </w:rPr>
      </w:pPr>
    </w:p>
    <w:p w14:paraId="660528B0" w14:textId="11109579" w:rsidR="00CF2CBA" w:rsidRDefault="00CF2CBA" w:rsidP="00CF2CBA">
      <w:pPr>
        <w:jc w:val="both"/>
        <w:rPr>
          <w:rFonts w:ascii="Century Gothic" w:hAnsi="Century Gothic"/>
          <w:b/>
        </w:rPr>
      </w:pPr>
      <w:r>
        <w:rPr>
          <w:rFonts w:ascii="Century Gothic" w:hAnsi="Century Gothic"/>
          <w:b/>
        </w:rPr>
        <w:t>Chronologie</w:t>
      </w:r>
      <w:r w:rsidR="004C0DF0">
        <w:rPr>
          <w:rFonts w:ascii="Century Gothic" w:hAnsi="Century Gothic"/>
          <w:b/>
        </w:rPr>
        <w:t xml:space="preserve"> </w:t>
      </w:r>
      <w:r>
        <w:rPr>
          <w:rFonts w:ascii="Century Gothic" w:hAnsi="Century Gothic"/>
          <w:b/>
        </w:rPr>
        <w:t>d</w:t>
      </w:r>
      <w:r w:rsidR="004C0DF0">
        <w:rPr>
          <w:rFonts w:ascii="Century Gothic" w:hAnsi="Century Gothic"/>
          <w:b/>
        </w:rPr>
        <w:t>u</w:t>
      </w:r>
      <w:r>
        <w:rPr>
          <w:rFonts w:ascii="Century Gothic" w:hAnsi="Century Gothic"/>
          <w:b/>
        </w:rPr>
        <w:t xml:space="preserve"> </w:t>
      </w:r>
      <w:r w:rsidR="00EC2C40">
        <w:rPr>
          <w:rFonts w:ascii="Century Gothic" w:hAnsi="Century Gothic"/>
          <w:b/>
        </w:rPr>
        <w:t>marché et de son exécution</w:t>
      </w:r>
    </w:p>
    <w:p w14:paraId="18AA9842" w14:textId="1D9B9E97" w:rsidR="000039EB" w:rsidRDefault="000039EB" w:rsidP="000039EB">
      <w:pPr>
        <w:pStyle w:val="Paragraphedeliste"/>
        <w:numPr>
          <w:ilvl w:val="0"/>
          <w:numId w:val="12"/>
        </w:numPr>
        <w:jc w:val="both"/>
        <w:rPr>
          <w:rFonts w:ascii="Century Gothic" w:hAnsi="Century Gothic"/>
        </w:rPr>
      </w:pPr>
      <w:r>
        <w:rPr>
          <w:rFonts w:ascii="Century Gothic" w:hAnsi="Century Gothic"/>
        </w:rPr>
        <w:t xml:space="preserve">Expropriations : démarches dès 30/09/15. Maisons </w:t>
      </w:r>
      <w:r w:rsidRPr="00697AB9">
        <w:rPr>
          <w:rFonts w:ascii="Century Gothic" w:hAnsi="Century Gothic"/>
        </w:rPr>
        <w:t>acquises et libres d’occupation depuis le 1/01/2017.</w:t>
      </w:r>
    </w:p>
    <w:p w14:paraId="4A1EAE71" w14:textId="2EBE8C8A" w:rsidR="00EC2C40" w:rsidRPr="00CB5D6F" w:rsidRDefault="00EC2C40" w:rsidP="00EC2C40">
      <w:pPr>
        <w:pStyle w:val="Paragraphedeliste"/>
        <w:numPr>
          <w:ilvl w:val="0"/>
          <w:numId w:val="12"/>
        </w:numPr>
        <w:jc w:val="both"/>
        <w:rPr>
          <w:rFonts w:ascii="Century Gothic" w:hAnsi="Century Gothic"/>
        </w:rPr>
      </w:pPr>
      <w:r w:rsidRPr="00CB5D6F">
        <w:rPr>
          <w:rFonts w:ascii="Century Gothic" w:hAnsi="Century Gothic"/>
        </w:rPr>
        <w:t>Début des travaux le 23/01/2017</w:t>
      </w:r>
    </w:p>
    <w:p w14:paraId="6EF6CF09" w14:textId="77777777" w:rsidR="00CF2CBA" w:rsidRPr="00717DDC" w:rsidRDefault="00CF2CBA" w:rsidP="00717DDC">
      <w:pPr>
        <w:pStyle w:val="Paragraphedeliste"/>
        <w:numPr>
          <w:ilvl w:val="0"/>
          <w:numId w:val="12"/>
        </w:numPr>
        <w:jc w:val="both"/>
        <w:rPr>
          <w:rFonts w:ascii="Century Gothic" w:hAnsi="Century Gothic"/>
        </w:rPr>
      </w:pPr>
      <w:r>
        <w:rPr>
          <w:rFonts w:ascii="Century Gothic" w:hAnsi="Century Gothic"/>
        </w:rPr>
        <w:t>Désamiantage des maisons expropriées</w:t>
      </w:r>
      <w:r w:rsidR="00717DDC">
        <w:rPr>
          <w:rFonts w:ascii="Century Gothic" w:hAnsi="Century Gothic"/>
        </w:rPr>
        <w:t>, démolition des maisons</w:t>
      </w:r>
      <w:r w:rsidRPr="00717DDC">
        <w:rPr>
          <w:rFonts w:ascii="Century Gothic" w:hAnsi="Century Gothic"/>
        </w:rPr>
        <w:t xml:space="preserve"> et déviation des impétrants</w:t>
      </w:r>
      <w:r w:rsidR="00717DDC">
        <w:rPr>
          <w:rFonts w:ascii="Century Gothic" w:hAnsi="Century Gothic"/>
        </w:rPr>
        <w:t> ;</w:t>
      </w:r>
    </w:p>
    <w:p w14:paraId="0D718A14" w14:textId="7F0474EA" w:rsidR="00CF2CBA" w:rsidRPr="00CC4F90" w:rsidRDefault="00F87286" w:rsidP="00CF2CBA">
      <w:pPr>
        <w:pStyle w:val="Paragraphedeliste"/>
        <w:numPr>
          <w:ilvl w:val="0"/>
          <w:numId w:val="12"/>
        </w:numPr>
        <w:jc w:val="both"/>
        <w:rPr>
          <w:rFonts w:ascii="Century Gothic" w:hAnsi="Century Gothic"/>
        </w:rPr>
      </w:pPr>
      <w:r>
        <w:rPr>
          <w:rFonts w:ascii="Century Gothic" w:hAnsi="Century Gothic"/>
          <w:noProof/>
          <w:u w:val="single"/>
        </w:rPr>
        <mc:AlternateContent>
          <mc:Choice Requires="wps">
            <w:drawing>
              <wp:anchor distT="0" distB="0" distL="114300" distR="114300" simplePos="0" relativeHeight="251685888" behindDoc="0" locked="0" layoutInCell="1" allowOverlap="1" wp14:anchorId="0DABF6BA" wp14:editId="5222BE60">
                <wp:simplePos x="0" y="0"/>
                <wp:positionH relativeFrom="column">
                  <wp:posOffset>-159373</wp:posOffset>
                </wp:positionH>
                <wp:positionV relativeFrom="paragraph">
                  <wp:posOffset>-755</wp:posOffset>
                </wp:positionV>
                <wp:extent cx="6314128" cy="862642"/>
                <wp:effectExtent l="0" t="0" r="10795" b="13970"/>
                <wp:wrapNone/>
                <wp:docPr id="38" name="Rectangle 38"/>
                <wp:cNvGraphicFramePr/>
                <a:graphic xmlns:a="http://schemas.openxmlformats.org/drawingml/2006/main">
                  <a:graphicData uri="http://schemas.microsoft.com/office/word/2010/wordprocessingShape">
                    <wps:wsp>
                      <wps:cNvSpPr/>
                      <wps:spPr>
                        <a:xfrm>
                          <a:off x="0" y="0"/>
                          <a:ext cx="6314128" cy="862642"/>
                        </a:xfrm>
                        <a:prstGeom prst="rect">
                          <a:avLst/>
                        </a:prstGeom>
                        <a:noFill/>
                        <a:ln w="19050">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DAE5B4" id="Rectangle 38" o:spid="_x0000_s1026" style="position:absolute;margin-left:-12.55pt;margin-top:-.05pt;width:497.2pt;height:67.9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iyroQIAAJEFAAAOAAAAZHJzL2Uyb0RvYy54bWysVE1v2zAMvQ/YfxB0X/3RJGuNOkWWosOA&#10;oi3aDj0rshwbkEVNUuJkv36UZLtBN+wwLAdHEslHvSeSV9eHTpK9MLYFVdLsLKVEKA5Vq7Yl/f5y&#10;++mCEuuYqpgEJUp6FJZeLz9+uOp1IXJoQFbCEARRtuh1SRvndJEkljeiY/YMtFBorMF0zOHWbJPK&#10;sB7RO5nkabpIejCVNsCFtXh6E410GfDrWnD3UNdWOCJLindz4WvCd+O/yfKKFVvDdNPy4RrsH27R&#10;sVZh0gnqhjlGdqb9DapruQELtTvj0CVQ1y0XgQOyydJ3bJ4bpkXgguJYPclk/x8sv98/GtJWJT3H&#10;l1Kswzd6QtWY2kpB8AwF6rUt0O9ZP5phZ3Hp2R5q0/l/5EEOQdTjJKo4OMLxcHGezbIcwTnaLhb5&#10;YpZ70OQtWhvrvgroiF+U1GD6oCXb31kXXUcXn0zBbSslnrNCKtJj1V2m8zREWJBt5a3eaM12s5aG&#10;7Bm+/exyPf+SDYlP3PAaUuFtPMfIKqzcUYqY4EnUKA/yyGMGX5higmWcC+WyaGpYJWK2eYq/MdkY&#10;EThLhYAeucZbTtgDwOgZQUbsqMDg70NFqOspeKD+t+ApImQG5abgrlVg/sRMIqshc/QfRYrSeJU2&#10;UB2xeAzErrKa37b4gnfMukdmsI2w4XA0uAf81BLwpWBYUdKA+fmnc++P1Y1WSnpsy5LaHztmBCXy&#10;m8K6v8xmM9/HYTObf85xY04tm1OL2nVrwNfPcAhpHpbe38lxWRvoXnGCrHxWNDHFMXdJuTPjZu3i&#10;uMAZxMVqFdywdzVzd+pZcw/uVfUV+nJ4ZUYPZeywAe5hbGFWvKvm6OsjFax2Duo2lPqbroPe2Peh&#10;cIYZ5QfL6T54vU3S5S8AAAD//wMAUEsDBBQABgAIAAAAIQDyhOK83wAAAAkBAAAPAAAAZHJzL2Rv&#10;d25yZXYueG1sTI9BT8MwDIXvSPyHyEjctnQtHaw0nSakwQkhBodyyxrTVDRO1WRr+feYE5xs6z09&#10;f6/czq4XZxxD50nBapmAQGq86ahV8P62X9yBCFGT0b0nVPCNAbbV5UWpC+MnesXzIbaCQygUWoGN&#10;cSikDI1Fp8PSD0isffrR6cjn2Eoz6onDXS/TJFlLpzviD1YP+GCx+TqcnILnGHY2a+o0T59ePqab&#10;x5rivlbq+mre3YOIOMc/M/ziMzpUzHT0JzJB9AoWab5iKy88WN+sNxmIIxuz/BZkVcr/DaofAAAA&#10;//8DAFBLAQItABQABgAIAAAAIQC2gziS/gAAAOEBAAATAAAAAAAAAAAAAAAAAAAAAABbQ29udGVu&#10;dF9UeXBlc10ueG1sUEsBAi0AFAAGAAgAAAAhADj9If/WAAAAlAEAAAsAAAAAAAAAAAAAAAAALwEA&#10;AF9yZWxzLy5yZWxzUEsBAi0AFAAGAAgAAAAhABDGLKuhAgAAkQUAAA4AAAAAAAAAAAAAAAAALgIA&#10;AGRycy9lMm9Eb2MueG1sUEsBAi0AFAAGAAgAAAAhAPKE4rzfAAAACQEAAA8AAAAAAAAAAAAAAAAA&#10;+wQAAGRycy9kb3ducmV2LnhtbFBLBQYAAAAABAAEAPMAAAAHBgAAAAA=&#10;" filled="f" strokecolor="#49c5b1" strokeweight="1.5pt"/>
            </w:pict>
          </mc:Fallback>
        </mc:AlternateContent>
      </w:r>
      <w:r w:rsidR="00C7596D">
        <w:rPr>
          <w:rFonts w:ascii="Century Gothic" w:hAnsi="Century Gothic"/>
          <w:noProof/>
          <w:u w:val="single"/>
        </w:rPr>
        <mc:AlternateContent>
          <mc:Choice Requires="wps">
            <w:drawing>
              <wp:anchor distT="0" distB="0" distL="114300" distR="114300" simplePos="0" relativeHeight="251676672" behindDoc="0" locked="0" layoutInCell="1" allowOverlap="1" wp14:anchorId="24767FA0" wp14:editId="19EE4710">
                <wp:simplePos x="0" y="0"/>
                <wp:positionH relativeFrom="column">
                  <wp:posOffset>-121411</wp:posOffset>
                </wp:positionH>
                <wp:positionV relativeFrom="paragraph">
                  <wp:posOffset>64913</wp:posOffset>
                </wp:positionV>
                <wp:extent cx="380667" cy="361507"/>
                <wp:effectExtent l="19050" t="19050" r="38735" b="38735"/>
                <wp:wrapNone/>
                <wp:docPr id="26" name="Étoile : 8 branches 26"/>
                <wp:cNvGraphicFramePr/>
                <a:graphic xmlns:a="http://schemas.openxmlformats.org/drawingml/2006/main">
                  <a:graphicData uri="http://schemas.microsoft.com/office/word/2010/wordprocessingShape">
                    <wps:wsp>
                      <wps:cNvSpPr/>
                      <wps:spPr>
                        <a:xfrm>
                          <a:off x="0" y="0"/>
                          <a:ext cx="380667" cy="361507"/>
                        </a:xfrm>
                        <a:prstGeom prst="star8">
                          <a:avLst/>
                        </a:prstGeom>
                        <a:solidFill>
                          <a:srgbClr val="49C5B1"/>
                        </a:solidFill>
                        <a:ln>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292C0" w14:textId="0BD6E688" w:rsidR="00F87286" w:rsidRPr="00F87286" w:rsidRDefault="00F87286" w:rsidP="00F87286">
                            <w:pPr>
                              <w:jc w:val="center"/>
                              <w:rPr>
                                <w:b/>
                                <w:color w:val="FFFFFF" w:themeColor="background1"/>
                              </w:rPr>
                            </w:pPr>
                            <w:r w:rsidRPr="00F87286">
                              <w:rPr>
                                <w:b/>
                                <w:color w:val="FFFFFF" w:themeColor="background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767FA0"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Étoile : 8 branches 26" o:spid="_x0000_s1026" type="#_x0000_t58" style="position:absolute;left:0;text-align:left;margin-left:-9.55pt;margin-top:5.1pt;width:29.95pt;height:28.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L3FsQIAAMgFAAAOAAAAZHJzL2Uyb0RvYy54bWysVM1u2zAMvg/YOwi6r7bTJE2NOkWWosOA&#10;Yi3WDj0rshwbkEVNUmJnb7C36LN0LzZK/mnXFTsUy0EhTfIT+Ynk2XlbS7IXxlagMpocxZQIxSGv&#10;1Daj3+4uPywosY6pnElQIqMHYen58v27s0anYgIlyFwYgiDKpo3OaOmcTqPI8lLUzB6BFgqNBZia&#10;OVTNNsoNaxC9ltEkjudRAybXBriwFr9edEa6DPhFIbi7LgorHJEZxdxcOE04N/6Mlmcs3Rqmy4r3&#10;abA3ZFGzSuGlI9QFc4zsTPUXVF1xAxYKd8ShjqAoKi5CDVhNEr+o5rZkWoRakByrR5rs/4PlX/Y3&#10;hlR5RidzShSr8Y1+/XRQSfH4kJLF48PGMIWvYQk6IFuNtikG3eob02sWRV96W5ja/2NRpA0MH0aG&#10;ResIx4/Hi3g+P6GEo+l4nsziE48ZPQVrY90nATXxQkaxdcwiEMv2V9Z1voOPv8yCrPLLSsqgmO1m&#10;LQ3ZM3zt6el69jHp4f9wk+ptkZimD408BV3RQXIHKTygVF9FgVRimZOQcmhiMSbEOBfKJZ2pZLno&#10;8pzF+BvS9G3vIwInAdAjF1jfiN0DDJ4dyIDdEdT7+1ARZmAMjv+VWBc8RoSbQbkxuK4UmNcAJFbV&#10;39z5DyR11HiWXLtp0cWLG8gP2HMGumG0ml9W+NhXzLobZnD6cE5xo7hrPAoJTUahlygpwfx47bv3&#10;x6FAKyUNTjN2zvcdM4IS+VnhuJwm06kf/6BMZycTVMxzy+a5Re3qNWALJbi7NA+i93dyEAsD9T0u&#10;npW/FU1+QgC3CndmUNau2zK4urhYrYIbjrxm7krdau7BPcG+l+/ae2Z03/EOR+ULDJPP0hd93/n6&#10;SAWrnYOiCkPxxGtPPa6L0EP9avP76LkevJ4W8PI3AAAA//8DAFBLAwQUAAYACAAAACEAjtM1et0A&#10;AAAIAQAADwAAAGRycy9kb3ducmV2LnhtbEyPy07DMBBF90j8gzVI7Fo7FRQIcSoe6oIFkSh8gBsP&#10;SSAeR7bzgK9nWMFydI/unFvsFteLCUPsPGnI1goEUu1tR42Gt9f96hpETIas6T2hhi+MsCtPTwqT&#10;Wz/TC06H1AguoZgbDW1KQy5lrFt0Jq79gMTZuw/OJD5DI20wM5e7Xm6U2kpnOuIPrRnwocX68zA6&#10;DamqsIofY++/99Y/h/lpery/1Pr8bLm7BZFwSX8w/OqzOpTsdPQj2Sh6DavsJmOUA7UBwcCF4ilH&#10;DdurDGRZyP8Dyh8AAAD//wMAUEsBAi0AFAAGAAgAAAAhALaDOJL+AAAA4QEAABMAAAAAAAAAAAAA&#10;AAAAAAAAAFtDb250ZW50X1R5cGVzXS54bWxQSwECLQAUAAYACAAAACEAOP0h/9YAAACUAQAACwAA&#10;AAAAAAAAAAAAAAAvAQAAX3JlbHMvLnJlbHNQSwECLQAUAAYACAAAACEA/TS9xbECAADIBQAADgAA&#10;AAAAAAAAAAAAAAAuAgAAZHJzL2Uyb0RvYy54bWxQSwECLQAUAAYACAAAACEAjtM1et0AAAAIAQAA&#10;DwAAAAAAAAAAAAAAAAALBQAAZHJzL2Rvd25yZXYueG1sUEsFBgAAAAAEAAQA8wAAABUGAAAAAA==&#10;" adj="2700" fillcolor="#49c5b1" strokecolor="#49c5b1" strokeweight="2pt">
                <v:textbox>
                  <w:txbxContent>
                    <w:p w14:paraId="4F4292C0" w14:textId="0BD6E688" w:rsidR="00F87286" w:rsidRPr="00F87286" w:rsidRDefault="00F87286" w:rsidP="00F87286">
                      <w:pPr>
                        <w:jc w:val="center"/>
                        <w:rPr>
                          <w:b/>
                          <w:color w:val="FFFFFF" w:themeColor="background1"/>
                        </w:rPr>
                      </w:pPr>
                      <w:r w:rsidRPr="00F87286">
                        <w:rPr>
                          <w:b/>
                          <w:color w:val="FFFFFF" w:themeColor="background1"/>
                        </w:rPr>
                        <w:t>1</w:t>
                      </w:r>
                    </w:p>
                  </w:txbxContent>
                </v:textbox>
              </v:shape>
            </w:pict>
          </mc:Fallback>
        </mc:AlternateContent>
      </w:r>
      <w:r w:rsidR="00CF2CBA" w:rsidRPr="00CC4F90">
        <w:rPr>
          <w:rFonts w:ascii="Century Gothic" w:hAnsi="Century Gothic"/>
          <w:u w:val="single"/>
        </w:rPr>
        <w:t>Forage et bétonnage de pieux</w:t>
      </w:r>
      <w:r w:rsidR="00CF2CBA" w:rsidRPr="00CC4F90">
        <w:rPr>
          <w:rFonts w:ascii="Century Gothic" w:hAnsi="Century Gothic"/>
        </w:rPr>
        <w:t xml:space="preserve"> de fondation des </w:t>
      </w:r>
      <w:r w:rsidR="00CF2CBA" w:rsidRPr="00CC4F90">
        <w:rPr>
          <w:rFonts w:ascii="Century Gothic" w:hAnsi="Century Gothic"/>
          <w:u w:val="single"/>
        </w:rPr>
        <w:t>culées</w:t>
      </w:r>
      <w:r w:rsidR="00CF2CBA" w:rsidRPr="00CC4F90">
        <w:rPr>
          <w:rFonts w:ascii="Century Gothic" w:hAnsi="Century Gothic"/>
        </w:rPr>
        <w:t xml:space="preserve"> principales en rive gauche et rive droite</w:t>
      </w:r>
      <w:r w:rsidR="00717DDC" w:rsidRPr="00CC4F90">
        <w:rPr>
          <w:rFonts w:ascii="Century Gothic" w:hAnsi="Century Gothic"/>
        </w:rPr>
        <w:t> </w:t>
      </w:r>
      <w:r w:rsidR="005024B6" w:rsidRPr="00CC4F90">
        <w:rPr>
          <w:rFonts w:ascii="Century Gothic" w:hAnsi="Century Gothic"/>
        </w:rPr>
        <w:t xml:space="preserve">et des </w:t>
      </w:r>
      <w:proofErr w:type="spellStart"/>
      <w:r w:rsidR="005024B6" w:rsidRPr="00CC4F90">
        <w:rPr>
          <w:rFonts w:ascii="Century Gothic" w:hAnsi="Century Gothic"/>
        </w:rPr>
        <w:t>des</w:t>
      </w:r>
      <w:proofErr w:type="spellEnd"/>
      <w:r w:rsidR="005024B6" w:rsidRPr="00CC4F90">
        <w:rPr>
          <w:rFonts w:ascii="Century Gothic" w:hAnsi="Century Gothic"/>
        </w:rPr>
        <w:t xml:space="preserve"> pieux des </w:t>
      </w:r>
      <w:proofErr w:type="gramStart"/>
      <w:r w:rsidR="005024B6" w:rsidRPr="00CC4F90">
        <w:rPr>
          <w:rFonts w:ascii="Century Gothic" w:hAnsi="Century Gothic"/>
          <w:u w:val="single"/>
        </w:rPr>
        <w:t>piles</w:t>
      </w:r>
      <w:r w:rsidR="00717DDC" w:rsidRPr="00CC4F90">
        <w:rPr>
          <w:rFonts w:ascii="Century Gothic" w:hAnsi="Century Gothic"/>
        </w:rPr>
        <w:t>;</w:t>
      </w:r>
      <w:proofErr w:type="gramEnd"/>
    </w:p>
    <w:p w14:paraId="57CAD3D7" w14:textId="51658654" w:rsidR="004C0DF0" w:rsidRPr="00CC4F90" w:rsidRDefault="00CF2CBA" w:rsidP="004C0DF0">
      <w:pPr>
        <w:pStyle w:val="Paragraphedeliste"/>
        <w:numPr>
          <w:ilvl w:val="0"/>
          <w:numId w:val="12"/>
        </w:numPr>
        <w:jc w:val="both"/>
        <w:rPr>
          <w:rFonts w:ascii="Century Gothic" w:hAnsi="Century Gothic"/>
        </w:rPr>
      </w:pPr>
      <w:r w:rsidRPr="00CC4F90">
        <w:rPr>
          <w:rFonts w:ascii="Century Gothic" w:hAnsi="Century Gothic"/>
          <w:u w:val="single"/>
        </w:rPr>
        <w:t>Massifs de culées</w:t>
      </w:r>
      <w:r w:rsidRPr="00CC4F90">
        <w:rPr>
          <w:rFonts w:ascii="Century Gothic" w:hAnsi="Century Gothic"/>
        </w:rPr>
        <w:t xml:space="preserve"> : </w:t>
      </w:r>
      <w:r w:rsidR="00414B9B" w:rsidRPr="00CC4F90">
        <w:rPr>
          <w:rFonts w:ascii="Century Gothic" w:hAnsi="Century Gothic"/>
        </w:rPr>
        <w:t>t</w:t>
      </w:r>
      <w:r w:rsidRPr="00CC4F90">
        <w:rPr>
          <w:rFonts w:ascii="Century Gothic" w:hAnsi="Century Gothic"/>
        </w:rPr>
        <w:t xml:space="preserve">errassement dans enceinte pieux avec évacuation </w:t>
      </w:r>
      <w:r w:rsidR="00717DDC" w:rsidRPr="00CC4F90">
        <w:rPr>
          <w:rFonts w:ascii="Century Gothic" w:hAnsi="Century Gothic"/>
        </w:rPr>
        <w:t>des terres</w:t>
      </w:r>
      <w:r w:rsidRPr="00CC4F90">
        <w:rPr>
          <w:rFonts w:ascii="Century Gothic" w:hAnsi="Century Gothic"/>
        </w:rPr>
        <w:t>, butonnage + ferraillage et bétonnage massifs</w:t>
      </w:r>
      <w:r w:rsidR="004C0DF0" w:rsidRPr="00CC4F90">
        <w:rPr>
          <w:rFonts w:ascii="Century Gothic" w:hAnsi="Century Gothic"/>
        </w:rPr>
        <w:t xml:space="preserve">. Pose </w:t>
      </w:r>
      <w:r w:rsidR="00414B9B" w:rsidRPr="00CC4F90">
        <w:rPr>
          <w:rFonts w:ascii="Century Gothic" w:hAnsi="Century Gothic"/>
        </w:rPr>
        <w:t xml:space="preserve">et scellement </w:t>
      </w:r>
      <w:r w:rsidR="004C0DF0" w:rsidRPr="00CC4F90">
        <w:rPr>
          <w:rFonts w:ascii="Century Gothic" w:hAnsi="Century Gothic"/>
        </w:rPr>
        <w:t>de</w:t>
      </w:r>
      <w:r w:rsidR="00414B9B" w:rsidRPr="00CC4F90">
        <w:rPr>
          <w:rFonts w:ascii="Century Gothic" w:hAnsi="Century Gothic"/>
        </w:rPr>
        <w:t>s barres</w:t>
      </w:r>
      <w:r w:rsidR="004C0DF0" w:rsidRPr="00CC4F90">
        <w:rPr>
          <w:rFonts w:ascii="Century Gothic" w:hAnsi="Century Gothic"/>
        </w:rPr>
        <w:t xml:space="preserve"> de précontrainte</w:t>
      </w:r>
      <w:r w:rsidR="00717DDC" w:rsidRPr="00CC4F90">
        <w:rPr>
          <w:rFonts w:ascii="Century Gothic" w:hAnsi="Century Gothic"/>
        </w:rPr>
        <w:t> ;</w:t>
      </w:r>
    </w:p>
    <w:p w14:paraId="1B2DD040" w14:textId="3A9A6319" w:rsidR="00CF2CBA" w:rsidRDefault="00CF2CBA" w:rsidP="00CF2CBA">
      <w:pPr>
        <w:pStyle w:val="Paragraphedeliste"/>
        <w:numPr>
          <w:ilvl w:val="0"/>
          <w:numId w:val="12"/>
        </w:numPr>
        <w:jc w:val="both"/>
        <w:rPr>
          <w:rFonts w:ascii="Century Gothic" w:hAnsi="Century Gothic"/>
        </w:rPr>
      </w:pPr>
      <w:r>
        <w:rPr>
          <w:rFonts w:ascii="Century Gothic" w:hAnsi="Century Gothic"/>
        </w:rPr>
        <w:t xml:space="preserve">Fabrication de la structure métallique </w:t>
      </w:r>
      <w:r w:rsidR="006E663A">
        <w:rPr>
          <w:rFonts w:ascii="Century Gothic" w:hAnsi="Century Gothic"/>
        </w:rPr>
        <w:t xml:space="preserve">(SM) </w:t>
      </w:r>
      <w:r>
        <w:rPr>
          <w:rFonts w:ascii="Century Gothic" w:hAnsi="Century Gothic"/>
        </w:rPr>
        <w:t>en atelier</w:t>
      </w:r>
      <w:r w:rsidR="006E663A">
        <w:rPr>
          <w:rFonts w:ascii="Century Gothic" w:hAnsi="Century Gothic"/>
        </w:rPr>
        <w:t xml:space="preserve"> et peinture</w:t>
      </w:r>
      <w:r w:rsidR="00717DDC">
        <w:rPr>
          <w:rFonts w:ascii="Century Gothic" w:hAnsi="Century Gothic"/>
        </w:rPr>
        <w:t> ;</w:t>
      </w:r>
    </w:p>
    <w:p w14:paraId="479AE55E" w14:textId="5CC8B84F" w:rsidR="004C0DF0" w:rsidRDefault="004C0DF0" w:rsidP="00CF2CBA">
      <w:pPr>
        <w:pStyle w:val="Paragraphedeliste"/>
        <w:numPr>
          <w:ilvl w:val="0"/>
          <w:numId w:val="12"/>
        </w:numPr>
        <w:jc w:val="both"/>
        <w:rPr>
          <w:rFonts w:ascii="Century Gothic" w:hAnsi="Century Gothic"/>
        </w:rPr>
      </w:pPr>
      <w:r>
        <w:rPr>
          <w:rFonts w:ascii="Century Gothic" w:hAnsi="Century Gothic"/>
        </w:rPr>
        <w:t xml:space="preserve">SM : Pose des « moignons » et serrage + injection barres de </w:t>
      </w:r>
      <w:proofErr w:type="gramStart"/>
      <w:r>
        <w:rPr>
          <w:rFonts w:ascii="Century Gothic" w:hAnsi="Century Gothic"/>
        </w:rPr>
        <w:t>précontraintes</w:t>
      </w:r>
      <w:r w:rsidR="00717DDC">
        <w:rPr>
          <w:rFonts w:ascii="Century Gothic" w:hAnsi="Century Gothic"/>
        </w:rPr>
        <w:t>;</w:t>
      </w:r>
      <w:proofErr w:type="gramEnd"/>
    </w:p>
    <w:p w14:paraId="1C5E10E1" w14:textId="59CA965C" w:rsidR="006E663A" w:rsidRPr="00CC4F90" w:rsidRDefault="00F87286" w:rsidP="00CF2CBA">
      <w:pPr>
        <w:pStyle w:val="Paragraphedeliste"/>
        <w:numPr>
          <w:ilvl w:val="0"/>
          <w:numId w:val="12"/>
        </w:numPr>
        <w:jc w:val="both"/>
        <w:rPr>
          <w:rFonts w:ascii="Century Gothic" w:hAnsi="Century Gothic"/>
          <w:u w:val="single"/>
        </w:rPr>
      </w:pPr>
      <w:r>
        <w:rPr>
          <w:rFonts w:ascii="Century Gothic" w:hAnsi="Century Gothic"/>
          <w:noProof/>
          <w:u w:val="single"/>
        </w:rPr>
        <mc:AlternateContent>
          <mc:Choice Requires="wps">
            <w:drawing>
              <wp:anchor distT="0" distB="0" distL="114300" distR="114300" simplePos="0" relativeHeight="251687936" behindDoc="0" locked="0" layoutInCell="1" allowOverlap="1" wp14:anchorId="4E5B3C39" wp14:editId="6528F0A6">
                <wp:simplePos x="0" y="0"/>
                <wp:positionH relativeFrom="margin">
                  <wp:align>right</wp:align>
                </wp:positionH>
                <wp:positionV relativeFrom="paragraph">
                  <wp:posOffset>9142</wp:posOffset>
                </wp:positionV>
                <wp:extent cx="6313805" cy="517585"/>
                <wp:effectExtent l="0" t="0" r="10795" b="15875"/>
                <wp:wrapNone/>
                <wp:docPr id="39" name="Rectangle 39"/>
                <wp:cNvGraphicFramePr/>
                <a:graphic xmlns:a="http://schemas.openxmlformats.org/drawingml/2006/main">
                  <a:graphicData uri="http://schemas.microsoft.com/office/word/2010/wordprocessingShape">
                    <wps:wsp>
                      <wps:cNvSpPr/>
                      <wps:spPr>
                        <a:xfrm>
                          <a:off x="0" y="0"/>
                          <a:ext cx="6313805" cy="517585"/>
                        </a:xfrm>
                        <a:prstGeom prst="rect">
                          <a:avLst/>
                        </a:prstGeom>
                        <a:noFill/>
                        <a:ln w="19050">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8033E" id="Rectangle 39" o:spid="_x0000_s1026" style="position:absolute;margin-left:445.95pt;margin-top:.7pt;width:497.15pt;height:40.75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4EzoQIAAJEFAAAOAAAAZHJzL2Uyb0RvYy54bWysVE1v2zAMvQ/YfxB0X22ncZsYdYosRYcB&#10;RVu0HXpWZDk2IIuapHzt14+SbDfoih2G5eBIIvmo90Ty6vrQSbITxragSpqdpZQIxaFq1aakP15u&#10;v8wosY6piklQoqRHYen14vOnq70uxAQakJUwBEGULfa6pI1zukgSyxvRMXsGWig01mA65nBrNkll&#10;2B7RO5lM0vQi2YOptAEurMXTm2iki4Bf14K7h7q2whFZUrybC18Tvmv/TRZXrNgYppuW99dg/3CL&#10;jrUKk45QN8wxsjXtH1Bdyw1YqN0Zhy6Bum65CByQTZa+Y/PcMC0CFxTH6lEm+/9g+f3u0ZC2Kun5&#10;nBLFOnyjJ1SNqY0UBM9QoL22Bfo960fT7ywuPdtDbTr/jzzIIYh6HEUVB0c4Hl6cZ+ezNKeEoy3P&#10;LvNZ7kGTt2htrPsmoCN+UVKD6YOWbHdnXXQdXHwyBbetlHjOCqnIHqtunuZpiLAg28pbvdGazXol&#10;DdkxfPvpfJV/zfrEJ254DanwNp5jZBVW7ihFTPAkapQHeUxiBl+YYoRlnAvlsmhqWCVitjzF35Bs&#10;iAicpUJAj1zjLUfsHmDwjCADdlSg9/ehItT1GNxT/1vwGBEyg3JjcNcqMB8xk8iqzxz9B5GiNF6l&#10;NVRHLB4Dsaus5rctvuAds+6RGWwjbDgcDe4BP7UEfCnoV5Q0YH59dO79sbrRSske27Kk9ueWGUGJ&#10;/K6w7ufZdOr7OGym+eUEN+bUsj61qG23Anz9DIeQ5mHp/Z0clrWB7hUnyNJnRRNTHHOXlDszbFYu&#10;jgucQVwsl8ENe1czd6eeNffgXlVfoS+HV2Z0X8YOG+AehhZmxbtqjr4+UsFy66BuQ6m/6drrjX0f&#10;CqefUX6wnO6D19skXfwGAAD//wMAUEsDBBQABgAIAAAAIQDShmyB3AAAAAUBAAAPAAAAZHJzL2Rv&#10;d25yZXYueG1sTI/BTsMwEETvSPyDtUjcqEMaUJPGqSqkwgmhFg7h5sbbOCJeR/G2CX+POcFxZ0Yz&#10;b8vN7HpxwTF0nhTcLxIQSI03HbUKPt53dysQgTUZ3XtCBd8YYFNdX5W6MH6iPV4O3IpYQqHQCizz&#10;UEgZGotOh4UfkKJ38qPTHM+xlWbUUyx3vUyT5FE63VFcsHrAJ4vN1+HsFLxy2NplU6cP6cvb55Q9&#10;18S7Wqnbm3m7BsE4818YfvEjOlSR6ejPZILoFcRHOKoZiGjmebYEcVSwSnOQVSn/01c/AAAA//8D&#10;AFBLAQItABQABgAIAAAAIQC2gziS/gAAAOEBAAATAAAAAAAAAAAAAAAAAAAAAABbQ29udGVudF9U&#10;eXBlc10ueG1sUEsBAi0AFAAGAAgAAAAhADj9If/WAAAAlAEAAAsAAAAAAAAAAAAAAAAALwEAAF9y&#10;ZWxzLy5yZWxzUEsBAi0AFAAGAAgAAAAhAN4bgTOhAgAAkQUAAA4AAAAAAAAAAAAAAAAALgIAAGRy&#10;cy9lMm9Eb2MueG1sUEsBAi0AFAAGAAgAAAAhANKGbIHcAAAABQEAAA8AAAAAAAAAAAAAAAAA+wQA&#10;AGRycy9kb3ducmV2LnhtbFBLBQYAAAAABAAEAPMAAAAEBgAAAAA=&#10;" filled="f" strokecolor="#49c5b1" strokeweight="1.5pt">
                <w10:wrap anchorx="margin"/>
              </v:rect>
            </w:pict>
          </mc:Fallback>
        </mc:AlternateContent>
      </w:r>
      <w:r>
        <w:rPr>
          <w:rFonts w:ascii="Century Gothic" w:hAnsi="Century Gothic"/>
          <w:noProof/>
          <w:u w:val="single"/>
        </w:rPr>
        <mc:AlternateContent>
          <mc:Choice Requires="wps">
            <w:drawing>
              <wp:anchor distT="0" distB="0" distL="114300" distR="114300" simplePos="0" relativeHeight="251682816" behindDoc="0" locked="0" layoutInCell="1" allowOverlap="1" wp14:anchorId="22C726AD" wp14:editId="6EA50737">
                <wp:simplePos x="0" y="0"/>
                <wp:positionH relativeFrom="column">
                  <wp:posOffset>-177800</wp:posOffset>
                </wp:positionH>
                <wp:positionV relativeFrom="paragraph">
                  <wp:posOffset>54981</wp:posOffset>
                </wp:positionV>
                <wp:extent cx="380365" cy="361315"/>
                <wp:effectExtent l="19050" t="19050" r="38735" b="38735"/>
                <wp:wrapNone/>
                <wp:docPr id="36" name="Étoile : 8 branches 36"/>
                <wp:cNvGraphicFramePr/>
                <a:graphic xmlns:a="http://schemas.openxmlformats.org/drawingml/2006/main">
                  <a:graphicData uri="http://schemas.microsoft.com/office/word/2010/wordprocessingShape">
                    <wps:wsp>
                      <wps:cNvSpPr/>
                      <wps:spPr>
                        <a:xfrm>
                          <a:off x="0" y="0"/>
                          <a:ext cx="380365" cy="361315"/>
                        </a:xfrm>
                        <a:prstGeom prst="star8">
                          <a:avLst/>
                        </a:prstGeom>
                        <a:solidFill>
                          <a:srgbClr val="49C5B1"/>
                        </a:solidFill>
                        <a:ln>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2EDBB" w14:textId="241AB090" w:rsidR="00F87286" w:rsidRPr="00F87286" w:rsidRDefault="00F87286" w:rsidP="00F87286">
                            <w:pPr>
                              <w:jc w:val="center"/>
                              <w:rPr>
                                <w:b/>
                                <w:color w:val="FFFFFF" w:themeColor="background1"/>
                              </w:rPr>
                            </w:pPr>
                            <w:r>
                              <w:rPr>
                                <w:b/>
                                <w:color w:val="FFFFFF" w:themeColor="background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726AD" id="Étoile : 8 branches 36" o:spid="_x0000_s1027" type="#_x0000_t58" style="position:absolute;left:0;text-align:left;margin-left:-14pt;margin-top:4.35pt;width:29.95pt;height:28.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RBOswIAAM8FAAAOAAAAZHJzL2Uyb0RvYy54bWysVM1u2zAMvg/YOwi6r7bzt9SoU2QpOgwo&#10;2mDt0LMiy7EBWdQkJU72BnuLPkv3YqPkn3ZdsUMxH2RRJD+Rn0ienR9qSfbC2ApURpOTmBKhOOSV&#10;2mb0293lhzkl1jGVMwlKZPQoLD1fvH931uhUjKAEmQtDEETZtNEZLZ3TaRRZXoqa2RPQQqGyAFMz&#10;h6LZRrlhDaLXMhrF8SxqwOTaABfW4ulFq6SLgF8UgruborDCEZlRjM2F1YR149doccbSrWG6rHgX&#10;BntDFDWrFF46QF0wx8jOVH9B1RU3YKFwJxzqCIqi4iLkgNkk8YtsbkumRcgFybF6oMn+P1h+vV8b&#10;UuUZHc8oUazGN/r100ElxeNDSuaPDxvDFL6GJWiAbDXapuh0q9emkyxufeqHwtT+j0mRQ2D4ODAs&#10;Do5wPBzP4/FsSglH1XiWjJOpx4yenLWx7rOAmvhNRrF0zDwQy/ZX1rW2vY2/zIKs8stKyiCY7WYl&#10;DdkzfO3J6Wr6Keng/zCT6m2eGKZ3jTwFbdJh545SeECpvooCqcQ0RyHkUMRiCIhxLpRLWlXJctHG&#10;OY3x68P0Ze89AicB0CMXmN+A3QH0li1Ij90S1Nl7VxF6YHCO/xVY6zx4hJtBucG5rhSY1wAkZtXd&#10;3Nr3JLXUeJbcYXMIZRYs/ckG8iOWnoG2J63mlxW++RWzbs0MNiG2Kw4Wd4NLIaHJKHQ7SkowP147&#10;9/bYG6ilpMGmxgL6vmNGUCK/KOya02Qy8VMgCJPpxxEK5rlm81yjdvUKsJISHGGah623d7LfFgbq&#10;e5w/S38rqnyjAA4X7kwvrFw7bHCCcbFcBjPsfM3clbrV3IN7nn1J3x3umdFd4TvsmGvoBwBLX5R/&#10;a+s9FSx3Dooq9MYTr90L4NQIpdRNOD+WnsvB6mkOL34DAAD//wMAUEsDBBQABgAIAAAAIQCqqLd+&#10;3QAAAAcBAAAPAAAAZHJzL2Rvd25yZXYueG1sTI/NTsMwEITvSLyDtUjcWqdFDSFkU/GjHjgQicID&#10;uPGSBOJ1ZDs/8PSYExxHM5r5ptgvphcTOd9ZRtisExDEtdUdNwhvr4dVBsIHxVr1lgnhizzsy/Oz&#10;QuXazvxC0zE0IpawzxVCG8KQS+nrlozyazsQR+/dOqNClK6R2qk5lptebpMklUZ1HBdaNdBDS/Xn&#10;cTQIoaqo8h9jb78P2j67+Wl6vN8hXl4sd7cgAi3hLwy/+BEdysh0siNrL3qE1TaLXwJCdg0i+leb&#10;GxAnhHSXgiwL+Z+//AEAAP//AwBQSwECLQAUAAYACAAAACEAtoM4kv4AAADhAQAAEwAAAAAAAAAA&#10;AAAAAAAAAAAAW0NvbnRlbnRfVHlwZXNdLnhtbFBLAQItABQABgAIAAAAIQA4/SH/1gAAAJQBAAAL&#10;AAAAAAAAAAAAAAAAAC8BAABfcmVscy8ucmVsc1BLAQItABQABgAIAAAAIQCKzRBOswIAAM8FAAAO&#10;AAAAAAAAAAAAAAAAAC4CAABkcnMvZTJvRG9jLnhtbFBLAQItABQABgAIAAAAIQCqqLd+3QAAAAcB&#10;AAAPAAAAAAAAAAAAAAAAAA0FAABkcnMvZG93bnJldi54bWxQSwUGAAAAAAQABADzAAAAFwYAAAAA&#10;" adj="2700" fillcolor="#49c5b1" strokecolor="#49c5b1" strokeweight="2pt">
                <v:textbox>
                  <w:txbxContent>
                    <w:p w14:paraId="2CE2EDBB" w14:textId="241AB090" w:rsidR="00F87286" w:rsidRPr="00F87286" w:rsidRDefault="00F87286" w:rsidP="00F87286">
                      <w:pPr>
                        <w:jc w:val="center"/>
                        <w:rPr>
                          <w:b/>
                          <w:color w:val="FFFFFF" w:themeColor="background1"/>
                        </w:rPr>
                      </w:pPr>
                      <w:r>
                        <w:rPr>
                          <w:b/>
                          <w:color w:val="FFFFFF" w:themeColor="background1"/>
                        </w:rPr>
                        <w:t>2</w:t>
                      </w:r>
                    </w:p>
                  </w:txbxContent>
                </v:textbox>
              </v:shape>
            </w:pict>
          </mc:Fallback>
        </mc:AlternateContent>
      </w:r>
      <w:r w:rsidR="006E663A" w:rsidRPr="00CC4F90">
        <w:rPr>
          <w:rFonts w:ascii="Century Gothic" w:hAnsi="Century Gothic"/>
          <w:u w:val="single"/>
        </w:rPr>
        <w:t xml:space="preserve">SM : Montage de l’arc principal sur </w:t>
      </w:r>
      <w:r w:rsidR="00717DDC" w:rsidRPr="00CC4F90">
        <w:rPr>
          <w:rFonts w:ascii="Century Gothic" w:hAnsi="Century Gothic"/>
          <w:u w:val="single"/>
        </w:rPr>
        <w:t>ponton ;</w:t>
      </w:r>
    </w:p>
    <w:p w14:paraId="5FBA5763" w14:textId="77777777" w:rsidR="006E663A" w:rsidRPr="00CC4F90" w:rsidRDefault="006E663A" w:rsidP="00CF2CBA">
      <w:pPr>
        <w:pStyle w:val="Paragraphedeliste"/>
        <w:numPr>
          <w:ilvl w:val="0"/>
          <w:numId w:val="12"/>
        </w:numPr>
        <w:jc w:val="both"/>
        <w:rPr>
          <w:rFonts w:ascii="Century Gothic" w:hAnsi="Century Gothic"/>
          <w:u w:val="single"/>
        </w:rPr>
      </w:pPr>
      <w:r w:rsidRPr="00CC4F90">
        <w:rPr>
          <w:rFonts w:ascii="Century Gothic" w:hAnsi="Century Gothic"/>
          <w:u w:val="single"/>
        </w:rPr>
        <w:t>SM : Rotation de l’arc principal</w:t>
      </w:r>
      <w:r w:rsidR="00717DDC" w:rsidRPr="00CC4F90">
        <w:rPr>
          <w:rFonts w:ascii="Century Gothic" w:hAnsi="Century Gothic"/>
          <w:u w:val="single"/>
        </w:rPr>
        <w:t> ;</w:t>
      </w:r>
    </w:p>
    <w:p w14:paraId="0AB74E08" w14:textId="77777777" w:rsidR="006E663A" w:rsidRPr="006E663A" w:rsidRDefault="006E663A" w:rsidP="006E663A">
      <w:pPr>
        <w:pStyle w:val="Paragraphedeliste"/>
        <w:numPr>
          <w:ilvl w:val="0"/>
          <w:numId w:val="12"/>
        </w:numPr>
        <w:jc w:val="both"/>
        <w:rPr>
          <w:rFonts w:ascii="Century Gothic" w:hAnsi="Century Gothic"/>
        </w:rPr>
      </w:pPr>
      <w:r w:rsidRPr="00CC4F90">
        <w:rPr>
          <w:rFonts w:ascii="Century Gothic" w:hAnsi="Century Gothic"/>
          <w:u w:val="single"/>
        </w:rPr>
        <w:t>SM : pose de rampes en rive gauche et rive droite</w:t>
      </w:r>
      <w:r w:rsidR="00717DDC">
        <w:rPr>
          <w:rFonts w:ascii="Century Gothic" w:hAnsi="Century Gothic"/>
        </w:rPr>
        <w:t> ;</w:t>
      </w:r>
    </w:p>
    <w:p w14:paraId="35392CF3" w14:textId="77777777" w:rsidR="006E663A" w:rsidRDefault="006E663A" w:rsidP="00CF2CBA">
      <w:pPr>
        <w:pStyle w:val="Paragraphedeliste"/>
        <w:numPr>
          <w:ilvl w:val="0"/>
          <w:numId w:val="12"/>
        </w:numPr>
        <w:jc w:val="both"/>
        <w:rPr>
          <w:rFonts w:ascii="Century Gothic" w:hAnsi="Century Gothic"/>
        </w:rPr>
      </w:pPr>
      <w:r>
        <w:rPr>
          <w:rFonts w:ascii="Century Gothic" w:hAnsi="Century Gothic"/>
        </w:rPr>
        <w:t>Mise en peinture zones de jonctions entre tronçons</w:t>
      </w:r>
      <w:r w:rsidR="00717DDC">
        <w:rPr>
          <w:rFonts w:ascii="Century Gothic" w:hAnsi="Century Gothic"/>
        </w:rPr>
        <w:t> ;</w:t>
      </w:r>
    </w:p>
    <w:p w14:paraId="6D7E27E9" w14:textId="518FF319" w:rsidR="006E663A" w:rsidRDefault="006E663A" w:rsidP="00CF2CBA">
      <w:pPr>
        <w:pStyle w:val="Paragraphedeliste"/>
        <w:numPr>
          <w:ilvl w:val="0"/>
          <w:numId w:val="12"/>
        </w:numPr>
        <w:jc w:val="both"/>
        <w:rPr>
          <w:rFonts w:ascii="Century Gothic" w:hAnsi="Century Gothic"/>
        </w:rPr>
      </w:pPr>
      <w:r>
        <w:rPr>
          <w:rFonts w:ascii="Century Gothic" w:hAnsi="Century Gothic"/>
        </w:rPr>
        <w:t xml:space="preserve">Pose des garde-corps </w:t>
      </w:r>
      <w:r w:rsidR="00C0693E">
        <w:rPr>
          <w:rFonts w:ascii="Century Gothic" w:hAnsi="Century Gothic"/>
        </w:rPr>
        <w:t xml:space="preserve">sur caissons </w:t>
      </w:r>
      <w:r>
        <w:rPr>
          <w:rFonts w:ascii="Century Gothic" w:hAnsi="Century Gothic"/>
        </w:rPr>
        <w:t xml:space="preserve">et </w:t>
      </w:r>
      <w:r w:rsidR="00C0693E">
        <w:rPr>
          <w:rFonts w:ascii="Century Gothic" w:hAnsi="Century Gothic"/>
        </w:rPr>
        <w:t>peinture</w:t>
      </w:r>
      <w:r w:rsidR="00717DDC">
        <w:rPr>
          <w:rFonts w:ascii="Century Gothic" w:hAnsi="Century Gothic"/>
        </w:rPr>
        <w:t> ;</w:t>
      </w:r>
    </w:p>
    <w:p w14:paraId="1BCE1A58" w14:textId="4F7AD529" w:rsidR="00C0693E" w:rsidRDefault="00C0693E" w:rsidP="00CF2CBA">
      <w:pPr>
        <w:pStyle w:val="Paragraphedeliste"/>
        <w:numPr>
          <w:ilvl w:val="0"/>
          <w:numId w:val="12"/>
        </w:numPr>
        <w:jc w:val="both"/>
        <w:rPr>
          <w:rFonts w:ascii="Century Gothic" w:hAnsi="Century Gothic"/>
        </w:rPr>
      </w:pPr>
      <w:r>
        <w:rPr>
          <w:rFonts w:ascii="Century Gothic" w:hAnsi="Century Gothic"/>
        </w:rPr>
        <w:t>Câblage pour capteurs accéléromètres et éclairage (sur caisson en dessous platelage)</w:t>
      </w:r>
      <w:r w:rsidR="00717DDC">
        <w:rPr>
          <w:rFonts w:ascii="Century Gothic" w:hAnsi="Century Gothic"/>
        </w:rPr>
        <w:t> ;</w:t>
      </w:r>
    </w:p>
    <w:p w14:paraId="4CD56FD2" w14:textId="3E10DCDF" w:rsidR="006E663A" w:rsidRDefault="00C0693E" w:rsidP="00CF2CBA">
      <w:pPr>
        <w:pStyle w:val="Paragraphedeliste"/>
        <w:numPr>
          <w:ilvl w:val="0"/>
          <w:numId w:val="12"/>
        </w:numPr>
        <w:jc w:val="both"/>
        <w:rPr>
          <w:rFonts w:ascii="Century Gothic" w:hAnsi="Century Gothic"/>
        </w:rPr>
      </w:pPr>
      <w:r>
        <w:rPr>
          <w:rFonts w:ascii="Century Gothic" w:hAnsi="Century Gothic"/>
        </w:rPr>
        <w:t>Pose du platelage en azobé</w:t>
      </w:r>
      <w:r w:rsidR="00717DDC">
        <w:rPr>
          <w:rFonts w:ascii="Century Gothic" w:hAnsi="Century Gothic"/>
        </w:rPr>
        <w:t> ;</w:t>
      </w:r>
    </w:p>
    <w:p w14:paraId="332F9A90" w14:textId="29597559" w:rsidR="00C0693E" w:rsidRDefault="00C0693E" w:rsidP="00CF2CBA">
      <w:pPr>
        <w:pStyle w:val="Paragraphedeliste"/>
        <w:numPr>
          <w:ilvl w:val="0"/>
          <w:numId w:val="12"/>
        </w:numPr>
        <w:jc w:val="both"/>
        <w:rPr>
          <w:rFonts w:ascii="Century Gothic" w:hAnsi="Century Gothic"/>
        </w:rPr>
      </w:pPr>
      <w:r>
        <w:rPr>
          <w:rFonts w:ascii="Century Gothic" w:hAnsi="Century Gothic"/>
        </w:rPr>
        <w:t>Pose des garde-corps fixés au platelage + retouches peintures</w:t>
      </w:r>
      <w:r w:rsidR="00717DDC">
        <w:rPr>
          <w:rFonts w:ascii="Century Gothic" w:hAnsi="Century Gothic"/>
        </w:rPr>
        <w:t> ;</w:t>
      </w:r>
    </w:p>
    <w:p w14:paraId="3BB3C69D" w14:textId="77777777" w:rsidR="00C0693E" w:rsidRDefault="00C0693E" w:rsidP="00CF2CBA">
      <w:pPr>
        <w:pStyle w:val="Paragraphedeliste"/>
        <w:numPr>
          <w:ilvl w:val="0"/>
          <w:numId w:val="12"/>
        </w:numPr>
        <w:jc w:val="both"/>
        <w:rPr>
          <w:rFonts w:ascii="Century Gothic" w:hAnsi="Century Gothic"/>
        </w:rPr>
      </w:pPr>
      <w:r>
        <w:rPr>
          <w:rFonts w:ascii="Century Gothic" w:hAnsi="Century Gothic"/>
        </w:rPr>
        <w:t xml:space="preserve">Pose des luminaires </w:t>
      </w:r>
      <w:r w:rsidR="005B70FE">
        <w:rPr>
          <w:rFonts w:ascii="Century Gothic" w:hAnsi="Century Gothic"/>
        </w:rPr>
        <w:t xml:space="preserve">d’éclairage fonctionnel </w:t>
      </w:r>
      <w:r>
        <w:rPr>
          <w:rFonts w:ascii="Century Gothic" w:hAnsi="Century Gothic"/>
        </w:rPr>
        <w:t>sous lisse supérieure garde-corps</w:t>
      </w:r>
      <w:r w:rsidR="00717DDC">
        <w:rPr>
          <w:rFonts w:ascii="Century Gothic" w:hAnsi="Century Gothic"/>
        </w:rPr>
        <w:t> ;</w:t>
      </w:r>
    </w:p>
    <w:p w14:paraId="7AD736BE" w14:textId="1B53A7F0" w:rsidR="00C0693E" w:rsidRDefault="00C0693E" w:rsidP="00CF2CBA">
      <w:pPr>
        <w:pStyle w:val="Paragraphedeliste"/>
        <w:numPr>
          <w:ilvl w:val="0"/>
          <w:numId w:val="12"/>
        </w:numPr>
        <w:jc w:val="both"/>
        <w:rPr>
          <w:rFonts w:ascii="Century Gothic" w:hAnsi="Century Gothic"/>
        </w:rPr>
      </w:pPr>
      <w:r>
        <w:rPr>
          <w:rFonts w:ascii="Century Gothic" w:hAnsi="Century Gothic"/>
        </w:rPr>
        <w:t xml:space="preserve">Pose de barres </w:t>
      </w:r>
      <w:proofErr w:type="spellStart"/>
      <w:r>
        <w:rPr>
          <w:rFonts w:ascii="Century Gothic" w:hAnsi="Century Gothic"/>
        </w:rPr>
        <w:t>led</w:t>
      </w:r>
      <w:proofErr w:type="spellEnd"/>
      <w:r>
        <w:rPr>
          <w:rFonts w:ascii="Century Gothic" w:hAnsi="Century Gothic"/>
        </w:rPr>
        <w:t xml:space="preserve"> d’éclairage architectural</w:t>
      </w:r>
      <w:r w:rsidR="00717DDC">
        <w:rPr>
          <w:rFonts w:ascii="Century Gothic" w:hAnsi="Century Gothic"/>
        </w:rPr>
        <w:t> ;</w:t>
      </w:r>
    </w:p>
    <w:p w14:paraId="735E519D" w14:textId="2AF6CCF9" w:rsidR="000E07A0" w:rsidRDefault="000E07A0" w:rsidP="00CF2CBA">
      <w:pPr>
        <w:pStyle w:val="Paragraphedeliste"/>
        <w:numPr>
          <w:ilvl w:val="0"/>
          <w:numId w:val="12"/>
        </w:numPr>
        <w:jc w:val="both"/>
        <w:rPr>
          <w:rFonts w:ascii="Century Gothic" w:hAnsi="Century Gothic"/>
        </w:rPr>
      </w:pPr>
      <w:r>
        <w:rPr>
          <w:rFonts w:ascii="Century Gothic" w:hAnsi="Century Gothic"/>
        </w:rPr>
        <w:t>Pose filets inox sur garde-corps ;</w:t>
      </w:r>
    </w:p>
    <w:p w14:paraId="2D5C22B1" w14:textId="5A3DE941" w:rsidR="00C0693E" w:rsidRDefault="00ED23F0" w:rsidP="00F87286">
      <w:pPr>
        <w:pStyle w:val="Paragraphedeliste"/>
        <w:numPr>
          <w:ilvl w:val="0"/>
          <w:numId w:val="12"/>
        </w:numPr>
        <w:spacing w:line="360" w:lineRule="auto"/>
        <w:ind w:left="714" w:hanging="357"/>
        <w:jc w:val="both"/>
        <w:rPr>
          <w:rFonts w:ascii="Century Gothic" w:hAnsi="Century Gothic"/>
        </w:rPr>
      </w:pPr>
      <w:r>
        <w:rPr>
          <w:rFonts w:ascii="Century Gothic" w:hAnsi="Century Gothic"/>
          <w:noProof/>
          <w:u w:val="single"/>
        </w:rPr>
        <mc:AlternateContent>
          <mc:Choice Requires="wps">
            <w:drawing>
              <wp:anchor distT="0" distB="0" distL="114300" distR="114300" simplePos="0" relativeHeight="251680768" behindDoc="0" locked="0" layoutInCell="1" allowOverlap="1" wp14:anchorId="2B7A7621" wp14:editId="4C12ACEF">
                <wp:simplePos x="0" y="0"/>
                <wp:positionH relativeFrom="column">
                  <wp:posOffset>-181239</wp:posOffset>
                </wp:positionH>
                <wp:positionV relativeFrom="paragraph">
                  <wp:posOffset>165100</wp:posOffset>
                </wp:positionV>
                <wp:extent cx="382270" cy="365760"/>
                <wp:effectExtent l="19050" t="19050" r="36830" b="34290"/>
                <wp:wrapNone/>
                <wp:docPr id="28" name="Étoile : 8 branches 28"/>
                <wp:cNvGraphicFramePr/>
                <a:graphic xmlns:a="http://schemas.openxmlformats.org/drawingml/2006/main">
                  <a:graphicData uri="http://schemas.microsoft.com/office/word/2010/wordprocessingShape">
                    <wps:wsp>
                      <wps:cNvSpPr/>
                      <wps:spPr>
                        <a:xfrm>
                          <a:off x="0" y="0"/>
                          <a:ext cx="382270" cy="365760"/>
                        </a:xfrm>
                        <a:prstGeom prst="star8">
                          <a:avLst/>
                        </a:prstGeom>
                        <a:solidFill>
                          <a:srgbClr val="49C5B1"/>
                        </a:solidFill>
                        <a:ln>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ACF96" w14:textId="6EBE9BFE" w:rsidR="00F87286" w:rsidRPr="00F87286" w:rsidRDefault="00F87286" w:rsidP="00F87286">
                            <w:pPr>
                              <w:jc w:val="center"/>
                              <w:rPr>
                                <w:b/>
                                <w:color w:val="FFFFFF" w:themeColor="background1"/>
                              </w:rPr>
                            </w:pPr>
                            <w:r>
                              <w:rPr>
                                <w:b/>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A7621" id="Étoile : 8 branches 28" o:spid="_x0000_s1028" type="#_x0000_t58" style="position:absolute;left:0;text-align:left;margin-left:-14.25pt;margin-top:13pt;width:30.1pt;height:28.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EfbtAIAAM8FAAAOAAAAZHJzL2Uyb0RvYy54bWysVM1OGzEQvlfqO1i+l02WBMKKDUqDqCoh&#10;QIWKs+O1syt5Pa7tJJu+Qd+CZ4EX69j7A6WoB9QcHM/ON5/n//SsqRXZCusq0DkdH4woEZpDUel1&#10;Tr/fXXyaUeI80wVToEVO98LRs/nHD6c7k4kUSlCFsARJtMt2Jqel9yZLEsdLUTN3AEZoVEqwNfMo&#10;2nVSWLZD9lol6Wh0lOzAFsYCF87h1/NWSeeRX0rB/bWUTniicoq++XjaeK7CmcxPWba2zJQV79xg&#10;7/CiZpXGRweqc+YZ2djqL6q64hYcSH/AoU5AyoqLGANGMx69iua2ZEbEWDA5zgxpcv+Pll9tbyyp&#10;ipymWCnNaqzR0y8PlRKPDxmZPT6sLNNYDUcQgNnaGZeh0a25sZ3k8BpCb6Stwz8GRZqY4f2QYdF4&#10;wvHj4SxNj7EOHFWHR9Pjo1iB5NnYWOe/CKhJuOQUW8fOYmLZ9tJ5fBGxPSY85kBVxUWlVBTserVU&#10;lmwZVntyspx+HgeX0eQPmNLvs0SeYJqEFLRBx5vfKxEIlf4mJKYSw0yjy7GJxeAQ41xoP25VJStE&#10;6+d0hL/ezdD2wSI6HQkDs8T4Bu6OoEe2JD13G22HD6YizsBgPPqXY63xYBFfBu0H47rSYN8iUBhV&#10;93KL75PUpiZkyTerpm2zgAxfVlDssfUstDPpDL+osOaXzPkbZnEIsU1wsfhrPKSCXU6hu1FSgv35&#10;1veAx9lALSU7HGpsoB8bZgUl6qvGqTkZTyZhC0RhMj1OUbAvNauXGr2pl4CdNMYVZni8BrxX/VVa&#10;qO9x/yzCq6gKgwK4XLi3vbD07bLBDcbFYhFhOPmG+Ut9a3ggD3kOLX3X3DNrusb3ODFX0C8Alr1q&#10;/xYbLDUsNh5kFWfjOa9dBXBrxFbqNlxYSy/liHrew/PfAAAA//8DAFBLAwQUAAYACAAAACEAl6Gc&#10;S94AAAAIAQAADwAAAGRycy9kb3ducmV2LnhtbEyPy07DMBBF90j8gzVI7FqnqRqiNE7FQ12wIBKF&#10;D3DjaRLwI7KdB3w9wwqWozm699zysBjNJvShd1bAZp0AQ9s41dtWwPvbcZUDC1FaJbWzKOALAxyq&#10;66tSFsrN9hWnU2wZhdhQSAFdjEPBeWg6NDKs3YCWfhfnjYx0+pYrL2cKN5qnSZJxI3tLDZ0c8LHD&#10;5vM0GgGxrrEOH6N230flXvz8PD097IS4vVnu98AiLvEPhl99UoeKnM5utCowLWCV5jtCBaQZbSJg&#10;u7kDdhaQbzPgVcn/D6h+AAAA//8DAFBLAQItABQABgAIAAAAIQC2gziS/gAAAOEBAAATAAAAAAAA&#10;AAAAAAAAAAAAAABbQ29udGVudF9UeXBlc10ueG1sUEsBAi0AFAAGAAgAAAAhADj9If/WAAAAlAEA&#10;AAsAAAAAAAAAAAAAAAAALwEAAF9yZWxzLy5yZWxzUEsBAi0AFAAGAAgAAAAhAGhUR9u0AgAAzwUA&#10;AA4AAAAAAAAAAAAAAAAALgIAAGRycy9lMm9Eb2MueG1sUEsBAi0AFAAGAAgAAAAhAJehnEveAAAA&#10;CAEAAA8AAAAAAAAAAAAAAAAADgUAAGRycy9kb3ducmV2LnhtbFBLBQYAAAAABAAEAPMAAAAZBgAA&#10;AAA=&#10;" adj="2700" fillcolor="#49c5b1" strokecolor="#49c5b1" strokeweight="2pt">
                <v:textbox>
                  <w:txbxContent>
                    <w:p w14:paraId="29EACF96" w14:textId="6EBE9BFE" w:rsidR="00F87286" w:rsidRPr="00F87286" w:rsidRDefault="00F87286" w:rsidP="00F87286">
                      <w:pPr>
                        <w:jc w:val="center"/>
                        <w:rPr>
                          <w:b/>
                          <w:color w:val="FFFFFF" w:themeColor="background1"/>
                        </w:rPr>
                      </w:pPr>
                      <w:r>
                        <w:rPr>
                          <w:b/>
                          <w:color w:val="FFFFFF" w:themeColor="background1"/>
                        </w:rPr>
                        <w:t>3</w:t>
                      </w:r>
                    </w:p>
                  </w:txbxContent>
                </v:textbox>
              </v:shape>
            </w:pict>
          </mc:Fallback>
        </mc:AlternateContent>
      </w:r>
      <w:r>
        <w:rPr>
          <w:rFonts w:ascii="Century Gothic" w:hAnsi="Century Gothic"/>
          <w:noProof/>
          <w:u w:val="single"/>
        </w:rPr>
        <mc:AlternateContent>
          <mc:Choice Requires="wps">
            <w:drawing>
              <wp:anchor distT="0" distB="0" distL="114300" distR="114300" simplePos="0" relativeHeight="251689984" behindDoc="0" locked="0" layoutInCell="1" allowOverlap="1" wp14:anchorId="3BA2F1AC" wp14:editId="038132A8">
                <wp:simplePos x="0" y="0"/>
                <wp:positionH relativeFrom="margin">
                  <wp:align>right</wp:align>
                </wp:positionH>
                <wp:positionV relativeFrom="paragraph">
                  <wp:posOffset>160931</wp:posOffset>
                </wp:positionV>
                <wp:extent cx="6313805" cy="396815"/>
                <wp:effectExtent l="0" t="0" r="10795" b="22860"/>
                <wp:wrapNone/>
                <wp:docPr id="40" name="Rectangle 40"/>
                <wp:cNvGraphicFramePr/>
                <a:graphic xmlns:a="http://schemas.openxmlformats.org/drawingml/2006/main">
                  <a:graphicData uri="http://schemas.microsoft.com/office/word/2010/wordprocessingShape">
                    <wps:wsp>
                      <wps:cNvSpPr/>
                      <wps:spPr>
                        <a:xfrm>
                          <a:off x="0" y="0"/>
                          <a:ext cx="6313805" cy="396815"/>
                        </a:xfrm>
                        <a:prstGeom prst="rect">
                          <a:avLst/>
                        </a:prstGeom>
                        <a:noFill/>
                        <a:ln w="19050">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59449" id="Rectangle 40" o:spid="_x0000_s1026" style="position:absolute;margin-left:445.95pt;margin-top:12.65pt;width:497.15pt;height:31.25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H8oQIAAJEFAAAOAAAAZHJzL2Uyb0RvYy54bWysVFFv2yAQfp+0/4B4X22nSddYdaosVadJ&#10;VVu1nfpMMCSWMMeAxMl+/Q6w3aib9jAtDw5wd9/xfdzd1fWhVWQvrGtAV7Q4yykRmkPd6E1Fv7/c&#10;frqkxHmma6ZAi4oehaPXi48frjpTiglsQdXCEgTRruxMRbfemzLLHN+KlrkzMEKjUYJtmcet3WS1&#10;ZR2ityqb5PlF1oGtjQUunMPTm2Ski4gvpeD+QUonPFEVxbv5+LXxuw7fbHHFyo1lZtvw/hrsH27R&#10;skZj0hHqhnlGdrb5DaptuAUH0p9xaDOQsuEickA2Rf6OzfOWGRG5oDjOjDK5/wfL7/ePljR1Raco&#10;j2YtvtETqsb0RgmCZyhQZ1yJfs/m0fY7h8vA9iBtG/6RBzlEUY+jqOLgCcfDi/Pi/DKfUcLRdj6/&#10;uCxmATR7izbW+a8CWhIWFbWYPmrJ9nfOJ9fBJSTTcNsoheesVJp0WHXzfJbHCAeqqYM1GJ3drFfK&#10;kj3Dt5/OV7MvRZ/4xA2voTTeJnBMrOLKH5VICZ6ERHmQxyRlCIUpRljGudC+SKYtq0XKNsvxNyQb&#10;IiJnpREwIEu85YjdAwyeCWTATgr0/iFUxLoeg3vqfwseI2Jm0H4MbhsN9k/MFLLqMyf/QaQkTVBp&#10;DfURi8dC6ipn+G2DL3jHnH9kFtsIKwpHg3/Aj1SALwX9ipIt2J9/Og/+WN1opaTDtqyo+7FjVlCi&#10;vmms+3kxDYXq42Y6+zzBjT21rE8teteuAF+/wCFkeFwGf6+GpbTQvuIEWYasaGKaY+6Kcm+Hzcqn&#10;cYEziIvlMrph7xrm7/Sz4QE8qBoq9OXwyqzpy9hjA9zD0MKsfFfNyTdEaljuPMgmlvqbrr3e2Pex&#10;cPoZFQbL6T56vU3SxS8AAAD//wMAUEsDBBQABgAIAAAAIQAgUFQ03QAAAAYBAAAPAAAAZHJzL2Rv&#10;d25yZXYueG1sTI/BTsMwEETvSPyDtUjcqEPaQhriVBVS4YQqSg/pzY1NHBGvo3jbhL9nOcFtRzOa&#10;eVusJ9+Jix1iG1DB/SwBYbEOpsVGweFje5eBiKTR6C6gVfBtI6zL66tC5yaM+G4ve2oEl2DMtQJH&#10;1OdSxtpZr+Ms9BbZ+wyD18RyaKQZ9MjlvpNpkjxIr1vkBad7++xs/bU/ewVvFDduXlfpMn3dHcfF&#10;S4W0rZS6vZk2TyDITvQXhl98RoeSmU7hjCaKTgE/QgrS5RwEu6vVgo+TguwxA1kW8j9++QMAAP//&#10;AwBQSwECLQAUAAYACAAAACEAtoM4kv4AAADhAQAAEwAAAAAAAAAAAAAAAAAAAAAAW0NvbnRlbnRf&#10;VHlwZXNdLnhtbFBLAQItABQABgAIAAAAIQA4/SH/1gAAAJQBAAALAAAAAAAAAAAAAAAAAC8BAABf&#10;cmVscy8ucmVsc1BLAQItABQABgAIAAAAIQAeaVH8oQIAAJEFAAAOAAAAAAAAAAAAAAAAAC4CAABk&#10;cnMvZTJvRG9jLnhtbFBLAQItABQABgAIAAAAIQAgUFQ03QAAAAYBAAAPAAAAAAAAAAAAAAAAAPsE&#10;AABkcnMvZG93bnJldi54bWxQSwUGAAAAAAQABADzAAAABQYAAAAA&#10;" filled="f" strokecolor="#49c5b1" strokeweight="1.5pt">
                <w10:wrap anchorx="margin"/>
              </v:rect>
            </w:pict>
          </mc:Fallback>
        </mc:AlternateContent>
      </w:r>
      <w:r w:rsidR="00C0693E">
        <w:rPr>
          <w:rFonts w:ascii="Century Gothic" w:hAnsi="Century Gothic"/>
        </w:rPr>
        <w:t xml:space="preserve">Pose </w:t>
      </w:r>
      <w:r w:rsidR="000E07A0">
        <w:rPr>
          <w:rFonts w:ascii="Century Gothic" w:hAnsi="Century Gothic"/>
        </w:rPr>
        <w:t>amortisseurs (ADA)</w:t>
      </w:r>
      <w:r w:rsidR="00717DDC">
        <w:rPr>
          <w:rFonts w:ascii="Century Gothic" w:hAnsi="Century Gothic"/>
        </w:rPr>
        <w:t> ;</w:t>
      </w:r>
    </w:p>
    <w:p w14:paraId="517871AD" w14:textId="5762CB8F" w:rsidR="00CC4F90" w:rsidRDefault="00F87286" w:rsidP="00F87286">
      <w:pPr>
        <w:pStyle w:val="Paragraphedeliste"/>
        <w:numPr>
          <w:ilvl w:val="0"/>
          <w:numId w:val="12"/>
        </w:numPr>
        <w:spacing w:line="480" w:lineRule="auto"/>
        <w:ind w:left="714" w:hanging="357"/>
        <w:jc w:val="both"/>
        <w:rPr>
          <w:rFonts w:ascii="Century Gothic" w:hAnsi="Century Gothic"/>
        </w:rPr>
      </w:pPr>
      <w:r>
        <w:rPr>
          <w:rFonts w:ascii="Century Gothic" w:hAnsi="Century Gothic"/>
          <w:noProof/>
          <w:u w:val="single"/>
        </w:rPr>
        <mc:AlternateContent>
          <mc:Choice Requires="wps">
            <w:drawing>
              <wp:anchor distT="0" distB="0" distL="114300" distR="114300" simplePos="0" relativeHeight="251692032" behindDoc="0" locked="0" layoutInCell="1" allowOverlap="1" wp14:anchorId="5E1E55AE" wp14:editId="0E8104BE">
                <wp:simplePos x="0" y="0"/>
                <wp:positionH relativeFrom="margin">
                  <wp:align>right</wp:align>
                </wp:positionH>
                <wp:positionV relativeFrom="paragraph">
                  <wp:posOffset>349178</wp:posOffset>
                </wp:positionV>
                <wp:extent cx="6313805" cy="845389"/>
                <wp:effectExtent l="0" t="0" r="10795" b="12065"/>
                <wp:wrapNone/>
                <wp:docPr id="41" name="Rectangle 41"/>
                <wp:cNvGraphicFramePr/>
                <a:graphic xmlns:a="http://schemas.openxmlformats.org/drawingml/2006/main">
                  <a:graphicData uri="http://schemas.microsoft.com/office/word/2010/wordprocessingShape">
                    <wps:wsp>
                      <wps:cNvSpPr/>
                      <wps:spPr>
                        <a:xfrm>
                          <a:off x="0" y="0"/>
                          <a:ext cx="6313805" cy="845389"/>
                        </a:xfrm>
                        <a:prstGeom prst="rect">
                          <a:avLst/>
                        </a:prstGeom>
                        <a:noFill/>
                        <a:ln w="19050">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A3912" id="Rectangle 41" o:spid="_x0000_s1026" style="position:absolute;margin-left:445.95pt;margin-top:27.5pt;width:497.15pt;height:66.55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LN9oAIAAJEFAAAOAAAAZHJzL2Uyb0RvYy54bWysVFFv2yAQfp+0/4B4X+2kSZdYdaosVadJ&#10;VVu1nfpMMMSWMMeAxMl+/Q5w3Kit9jAtDw5wd9/xfdzd5dW+VWQnrGtAl3R0llMiNIeq0ZuS/ny+&#10;+TKjxHmmK6ZAi5IehKNXi8+fLjtTiDHUoCphCYJoV3SmpLX3psgyx2vRMncGRmg0SrAt87i1m6yy&#10;rEP0VmXjPL/IOrCVscCFc3h6nYx0EfGlFNzfS+mEJ6qkeDcfvzZ+1+GbLS5ZsbHM1A3vr8H+4RYt&#10;azQmHaCumWdka5t3UG3DLTiQ/oxDm4GUDReRA7IZ5W/YPNXMiMgFxXFmkMn9P1h+t3uwpKlKOhlR&#10;olmLb/SIqjG9UYLgGQrUGVeg35N5sP3O4TKw3Uvbhn/kQfZR1MMgqth7wvHw4nx0PsunlHC0zSbT&#10;89k8gGav0cY6/11AS8KipBbTRy3Z7tb55Hp0Cck03DRK4TkrlCYdVt08n+YxwoFqqmANRmc365Wy&#10;ZMfw7Sfz1fRbZIOJT9xwpzTeJnBMrOLKH5RICR6FRHmQxzhlCIUpBljGudB+lEw1q0TKNs3x17OM&#10;pRwiImelETAgS7zlgN0DfIydFOj9Q6iIdT0E99T/FjxExMyg/RDcNhrsR8wUsuozJ/+jSEmaoNIa&#10;qgMWj4XUVc7wmwZf8JY5/8AsthE2HI4Gf48fqQBfCvoVJTXY3x+dB3+sbrRS0mFbltT92jIrKFE/&#10;NNb9fDSZhD6Om8n06xg39tSyPrXobbsCfH0sbbxdXAZ/r45LaaF9wQmyDFnRxDTH3CXl3h43K5/G&#10;Bc4gLpbL6Ia9a5i/1U+GB/CgaqjQ5/0Ls6YvY48NcAfHFmbFm2pOviFSw3LrQTax1F917fXGvo+F&#10;08+oMFhO99HrdZIu/gAAAP//AwBQSwMEFAAGAAgAAAAhANLANn7eAAAABwEAAA8AAABkcnMvZG93&#10;bnJldi54bWxMj8FOwzAQRO9I/IO1SNyo07RBaYhTVUiFE0ItHMLNjU0cEa+jeNuEv2c5wWm0mtHM&#10;23I7+15c7Bi7gAqWiwSExSaYDlsF72/7uxxEJI1G9wGtgm8bYVtdX5W6MGHCg70cqRVcgrHQChzR&#10;UEgZG2e9joswWGTvM4xeE59jK82oJy73vUyT5F563SEvOD3YR2ebr+PZK3ihuHOrpk6z9Pn1Y1o/&#10;1Uj7Wqnbm3n3AILsTH9h+MVndKiY6RTOaKLoFfAjpCDLWNndbNYrECeO5fkSZFXK//zVDwAAAP//&#10;AwBQSwECLQAUAAYACAAAACEAtoM4kv4AAADhAQAAEwAAAAAAAAAAAAAAAAAAAAAAW0NvbnRlbnRf&#10;VHlwZXNdLnhtbFBLAQItABQABgAIAAAAIQA4/SH/1gAAAJQBAAALAAAAAAAAAAAAAAAAAC8BAABf&#10;cmVscy8ucmVsc1BLAQItABQABgAIAAAAIQB96LN9oAIAAJEFAAAOAAAAAAAAAAAAAAAAAC4CAABk&#10;cnMvZTJvRG9jLnhtbFBLAQItABQABgAIAAAAIQDSwDZ+3gAAAAcBAAAPAAAAAAAAAAAAAAAAAPoE&#10;AABkcnMvZG93bnJldi54bWxQSwUGAAAAAAQABADzAAAABQYAAAAA&#10;" filled="f" strokecolor="#49c5b1" strokeweight="1.5pt">
                <w10:wrap anchorx="margin"/>
              </v:rect>
            </w:pict>
          </mc:Fallback>
        </mc:AlternateContent>
      </w:r>
      <w:r w:rsidR="00CC4F90" w:rsidRPr="00CC4F90">
        <w:rPr>
          <w:rFonts w:ascii="Century Gothic" w:hAnsi="Century Gothic"/>
          <w:u w:val="single"/>
        </w:rPr>
        <w:t>Epreuve statique de mise en charge</w:t>
      </w:r>
      <w:r w:rsidR="00CC4F90">
        <w:rPr>
          <w:rFonts w:ascii="Century Gothic" w:hAnsi="Century Gothic"/>
        </w:rPr>
        <w:t> ;</w:t>
      </w:r>
    </w:p>
    <w:p w14:paraId="56F3A1B5" w14:textId="075F5F0C" w:rsidR="00CC4F90" w:rsidRDefault="00F87286" w:rsidP="00CC4F90">
      <w:pPr>
        <w:pStyle w:val="Paragraphedeliste"/>
        <w:numPr>
          <w:ilvl w:val="0"/>
          <w:numId w:val="12"/>
        </w:numPr>
        <w:jc w:val="both"/>
        <w:rPr>
          <w:rFonts w:ascii="Century Gothic" w:hAnsi="Century Gothic"/>
        </w:rPr>
      </w:pPr>
      <w:r>
        <w:rPr>
          <w:rFonts w:ascii="Century Gothic" w:hAnsi="Century Gothic"/>
          <w:noProof/>
          <w:u w:val="single"/>
        </w:rPr>
        <mc:AlternateContent>
          <mc:Choice Requires="wps">
            <w:drawing>
              <wp:anchor distT="0" distB="0" distL="114300" distR="114300" simplePos="0" relativeHeight="251684864" behindDoc="0" locked="0" layoutInCell="1" allowOverlap="1" wp14:anchorId="6429CD69" wp14:editId="069F98DC">
                <wp:simplePos x="0" y="0"/>
                <wp:positionH relativeFrom="column">
                  <wp:posOffset>-181239</wp:posOffset>
                </wp:positionH>
                <wp:positionV relativeFrom="paragraph">
                  <wp:posOffset>242570</wp:posOffset>
                </wp:positionV>
                <wp:extent cx="382772" cy="366114"/>
                <wp:effectExtent l="19050" t="19050" r="36830" b="34290"/>
                <wp:wrapNone/>
                <wp:docPr id="37" name="Étoile : 8 branches 37"/>
                <wp:cNvGraphicFramePr/>
                <a:graphic xmlns:a="http://schemas.openxmlformats.org/drawingml/2006/main">
                  <a:graphicData uri="http://schemas.microsoft.com/office/word/2010/wordprocessingShape">
                    <wps:wsp>
                      <wps:cNvSpPr/>
                      <wps:spPr>
                        <a:xfrm>
                          <a:off x="0" y="0"/>
                          <a:ext cx="382772" cy="366114"/>
                        </a:xfrm>
                        <a:prstGeom prst="star8">
                          <a:avLst/>
                        </a:prstGeom>
                        <a:solidFill>
                          <a:srgbClr val="49C5B1"/>
                        </a:solidFill>
                        <a:ln>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EB127" w14:textId="07E73C61" w:rsidR="00F87286" w:rsidRPr="00F87286" w:rsidRDefault="00F87286" w:rsidP="00F87286">
                            <w:pPr>
                              <w:jc w:val="center"/>
                              <w:rPr>
                                <w:b/>
                                <w:color w:val="FFFFFF" w:themeColor="background1"/>
                              </w:rPr>
                            </w:pPr>
                            <w:r>
                              <w:rPr>
                                <w:b/>
                                <w:color w:val="FFFFFF" w:themeColor="background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9CD69" id="Étoile : 8 branches 37" o:spid="_x0000_s1029" type="#_x0000_t58" style="position:absolute;left:0;text-align:left;margin-left:-14.25pt;margin-top:19.1pt;width:30.15pt;height:28.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lTtAIAAM8FAAAOAAAAZHJzL2Uyb0RvYy54bWysVFFP2zAQfp+0/2D5faQphZaIFHVFTJMQ&#10;oMHEs+s4TSTH59lu0+4f7F/wW+CP7WwngTG0B7Q8OD7f3ee7z3d3erZrJNkKY2tQOU0PRpQIxaGo&#10;1Tqn3+8uPs0osY6pgklQIqd7YenZ/OOH01ZnYgwVyEIYgiDKZq3OaeWczpLE8ko0zB6AFgqVJZiG&#10;ORTNOikMaxG9kcl4NDpOWjCFNsCFtXh6HpV0HvDLUnB3XZZWOCJzirG5sJqwrvyazE9ZtjZMVzXv&#10;wmDviKJhtcJLB6hz5hjZmPovqKbmBiyU7oBDk0BZ1lyEHDCbdPQqm9uKaRFyQXKsHmiy/w+WX21v&#10;DKmLnB5OKVGswTd6+uWgluLxISOzx4eVYQpfwxI0QLZabTN0utU3ppMsbn3qu9I0/o9JkV1geD8w&#10;LHaOcDw8nI2n0zElHFWHx8dpOvGYybOzNtZ9EdAQv8kplo6ZBWLZ9tK6aNvb+MssyLq4qKUMglmv&#10;ltKQLcPXnpwsjz6nHfwfZlK9zxPD9K6JpyAmHXZuL4UHlOqbKJFKTHMcQg5FLIaAGOdCuTSqKlaI&#10;GOfRCL8+TF/23iNwEgA9con5DdgdQG8ZQXrsSFBn711F6IHBefSvwKLz4BFuBuUG56ZWYN4CkJhV&#10;d3O070mK1HiW3G61i2XmLf3JCoo9lp6B2JNW84sa3/ySWXfDDDYhtisOFneNSymhzSl0O0oqMD/f&#10;Ovf22BuopaTFpsYC+rFhRlAivyrsmpN0MvFTIAiTo+kYBfNSs3qpUZtmCVhJKY4wzcPW2zvZb0sD&#10;zT3On4W/FVW+UQCHC3emF5YuDhucYFwsFsEMO18zd6luNffgnmdf0ne7e2Z0V/gOO+YK+gHAslfl&#10;H229p4LFxkFZh9545rV7AZwaoZS6CefH0ks5WD3P4flvAAAA//8DAFBLAwQUAAYACAAAACEAAsFw&#10;ft4AAAAIAQAADwAAAGRycy9kb3ducmV2LnhtbEyPy07DMBBF90j8gzVI7FqnqYLSNE7FQ12wIBKF&#10;D3DjaRKwx5HtPODrMStYjubo3nPLw2I0m9D53pKAzToBhtRY1VMr4P3tuMqB+SBJSW0JBXyhh0N1&#10;fVXKQtmZXnE6hZbFEPKFFNCFMBSc+6ZDI/3aDkjxd7HOyBBP13Ll5BzDjeZpktxxI3uKDZ0c8LHD&#10;5vM0GgGhrrH2H6O230dlX9z8PD09ZELc3iz3e2ABl/AHw69+VIcqOp3tSMozLWCV5llEBWzzFFgE&#10;tps45Sxgl+2AVyX/P6D6AQAA//8DAFBLAQItABQABgAIAAAAIQC2gziS/gAAAOEBAAATAAAAAAAA&#10;AAAAAAAAAAAAAABbQ29udGVudF9UeXBlc10ueG1sUEsBAi0AFAAGAAgAAAAhADj9If/WAAAAlAEA&#10;AAsAAAAAAAAAAAAAAAAALwEAAF9yZWxzLy5yZWxzUEsBAi0AFAAGAAgAAAAhAPP/qVO0AgAAzwUA&#10;AA4AAAAAAAAAAAAAAAAALgIAAGRycy9lMm9Eb2MueG1sUEsBAi0AFAAGAAgAAAAhAALBcH7eAAAA&#10;CAEAAA8AAAAAAAAAAAAAAAAADgUAAGRycy9kb3ducmV2LnhtbFBLBQYAAAAABAAEAPMAAAAZBgAA&#10;AAA=&#10;" adj="2700" fillcolor="#49c5b1" strokecolor="#49c5b1" strokeweight="2pt">
                <v:textbox>
                  <w:txbxContent>
                    <w:p w14:paraId="4EAEB127" w14:textId="07E73C61" w:rsidR="00F87286" w:rsidRPr="00F87286" w:rsidRDefault="00F87286" w:rsidP="00F87286">
                      <w:pPr>
                        <w:jc w:val="center"/>
                        <w:rPr>
                          <w:b/>
                          <w:color w:val="FFFFFF" w:themeColor="background1"/>
                        </w:rPr>
                      </w:pPr>
                      <w:r>
                        <w:rPr>
                          <w:b/>
                          <w:color w:val="FFFFFF" w:themeColor="background1"/>
                        </w:rPr>
                        <w:t>4</w:t>
                      </w:r>
                    </w:p>
                  </w:txbxContent>
                </v:textbox>
              </v:shape>
            </w:pict>
          </mc:Fallback>
        </mc:AlternateContent>
      </w:r>
      <w:r w:rsidR="00CC4F90" w:rsidRPr="00CC4F90">
        <w:rPr>
          <w:rFonts w:ascii="Century Gothic" w:hAnsi="Century Gothic"/>
          <w:u w:val="single"/>
        </w:rPr>
        <w:t>Mesures de vibration à priori</w:t>
      </w:r>
      <w:r w:rsidR="00CC4F90">
        <w:rPr>
          <w:rFonts w:ascii="Century Gothic" w:hAnsi="Century Gothic"/>
        </w:rPr>
        <w:t>, avec amortisseurs bloqués : détermination des fréquences propres et taux d’amortissement des différents modes + confirmation du besoin des amortisseurs dynamiques accordés (ADA) ;</w:t>
      </w:r>
    </w:p>
    <w:p w14:paraId="2BF31DCE" w14:textId="77777777" w:rsidR="00CC4F90" w:rsidRDefault="00CC4F90" w:rsidP="00CC4F90">
      <w:pPr>
        <w:pStyle w:val="Paragraphedeliste"/>
        <w:numPr>
          <w:ilvl w:val="0"/>
          <w:numId w:val="12"/>
        </w:numPr>
        <w:jc w:val="both"/>
        <w:rPr>
          <w:rFonts w:ascii="Century Gothic" w:hAnsi="Century Gothic"/>
        </w:rPr>
      </w:pPr>
      <w:r w:rsidRPr="00CC4F90">
        <w:rPr>
          <w:rFonts w:ascii="Century Gothic" w:hAnsi="Century Gothic"/>
          <w:u w:val="single"/>
        </w:rPr>
        <w:t>Mesures de vibration à posteriori</w:t>
      </w:r>
      <w:r>
        <w:rPr>
          <w:rFonts w:ascii="Century Gothic" w:hAnsi="Century Gothic"/>
        </w:rPr>
        <w:t>, avec ADA : détermination des taux d’amortissement et accélérations des différents modes verticaux et horizontaux ;</w:t>
      </w:r>
    </w:p>
    <w:p w14:paraId="7E99B589" w14:textId="77777777" w:rsidR="00ED23F0" w:rsidRDefault="00ED23F0" w:rsidP="00ED23F0">
      <w:pPr>
        <w:pStyle w:val="Paragraphedeliste"/>
        <w:numPr>
          <w:ilvl w:val="0"/>
          <w:numId w:val="12"/>
        </w:numPr>
        <w:jc w:val="both"/>
        <w:rPr>
          <w:rFonts w:ascii="Century Gothic" w:hAnsi="Century Gothic"/>
        </w:rPr>
      </w:pPr>
      <w:r>
        <w:rPr>
          <w:rFonts w:ascii="Century Gothic" w:hAnsi="Century Gothic"/>
        </w:rPr>
        <w:t>Adaptation éventuelles ADA ;</w:t>
      </w:r>
    </w:p>
    <w:p w14:paraId="42ABA9F5" w14:textId="77777777" w:rsidR="00C0693E" w:rsidRDefault="00C0693E" w:rsidP="00CF2CBA">
      <w:pPr>
        <w:pStyle w:val="Paragraphedeliste"/>
        <w:numPr>
          <w:ilvl w:val="0"/>
          <w:numId w:val="12"/>
        </w:numPr>
        <w:jc w:val="both"/>
        <w:rPr>
          <w:rFonts w:ascii="Century Gothic" w:hAnsi="Century Gothic"/>
        </w:rPr>
      </w:pPr>
      <w:r>
        <w:rPr>
          <w:rFonts w:ascii="Century Gothic" w:hAnsi="Century Gothic"/>
        </w:rPr>
        <w:t xml:space="preserve">Pose des mains courante en </w:t>
      </w:r>
      <w:proofErr w:type="spellStart"/>
      <w:r>
        <w:rPr>
          <w:rFonts w:ascii="Century Gothic" w:hAnsi="Century Gothic"/>
        </w:rPr>
        <w:t>bilinga</w:t>
      </w:r>
      <w:proofErr w:type="spellEnd"/>
      <w:r w:rsidR="00717DDC">
        <w:rPr>
          <w:rFonts w:ascii="Century Gothic" w:hAnsi="Century Gothic"/>
        </w:rPr>
        <w:t> ;</w:t>
      </w:r>
    </w:p>
    <w:p w14:paraId="4EA3E4AF" w14:textId="1F9F4384" w:rsidR="004C0DF0" w:rsidRDefault="004C0DF0" w:rsidP="00CF2CBA">
      <w:pPr>
        <w:pStyle w:val="Paragraphedeliste"/>
        <w:numPr>
          <w:ilvl w:val="0"/>
          <w:numId w:val="12"/>
        </w:numPr>
        <w:jc w:val="both"/>
        <w:rPr>
          <w:rFonts w:ascii="Century Gothic" w:hAnsi="Century Gothic"/>
        </w:rPr>
      </w:pPr>
      <w:r>
        <w:rPr>
          <w:rFonts w:ascii="Century Gothic" w:hAnsi="Century Gothic"/>
        </w:rPr>
        <w:t>En parallèle des autres activités : abords</w:t>
      </w:r>
      <w:r w:rsidR="00717DDC">
        <w:rPr>
          <w:rFonts w:ascii="Century Gothic" w:hAnsi="Century Gothic"/>
        </w:rPr>
        <w:t> ;</w:t>
      </w:r>
    </w:p>
    <w:p w14:paraId="3BEDEA68" w14:textId="1078C30B" w:rsidR="00EC2C40" w:rsidRPr="00EC2C40" w:rsidRDefault="00EC2C40" w:rsidP="00EC2C40">
      <w:pPr>
        <w:pStyle w:val="Paragraphedeliste"/>
        <w:numPr>
          <w:ilvl w:val="0"/>
          <w:numId w:val="12"/>
        </w:numPr>
        <w:jc w:val="both"/>
        <w:rPr>
          <w:rFonts w:ascii="Century Gothic" w:hAnsi="Century Gothic"/>
        </w:rPr>
      </w:pPr>
      <w:r>
        <w:rPr>
          <w:rFonts w:ascii="Century Gothic" w:hAnsi="Century Gothic"/>
        </w:rPr>
        <w:t>L’ouverture partielle au public est prévue ce mois de mars 2020.</w:t>
      </w:r>
    </w:p>
    <w:p w14:paraId="0088EEC3" w14:textId="77777777" w:rsidR="004C0DF0" w:rsidRDefault="004C0DF0" w:rsidP="00CF2CBA">
      <w:pPr>
        <w:pStyle w:val="Paragraphedeliste"/>
        <w:numPr>
          <w:ilvl w:val="0"/>
          <w:numId w:val="12"/>
        </w:numPr>
        <w:jc w:val="both"/>
        <w:rPr>
          <w:rFonts w:ascii="Century Gothic" w:hAnsi="Century Gothic"/>
        </w:rPr>
      </w:pPr>
      <w:r>
        <w:rPr>
          <w:rFonts w:ascii="Century Gothic" w:hAnsi="Century Gothic"/>
        </w:rPr>
        <w:t>Fabrication structure prolongation de la passerelle</w:t>
      </w:r>
      <w:r w:rsidR="00717DDC">
        <w:rPr>
          <w:rFonts w:ascii="Century Gothic" w:hAnsi="Century Gothic"/>
        </w:rPr>
        <w:t> ;</w:t>
      </w:r>
    </w:p>
    <w:p w14:paraId="203C5282" w14:textId="77777777" w:rsidR="0097013D" w:rsidRDefault="0097013D" w:rsidP="00CF2CBA">
      <w:pPr>
        <w:pStyle w:val="Paragraphedeliste"/>
        <w:numPr>
          <w:ilvl w:val="0"/>
          <w:numId w:val="12"/>
        </w:numPr>
        <w:jc w:val="both"/>
        <w:rPr>
          <w:rFonts w:ascii="Century Gothic" w:hAnsi="Century Gothic"/>
        </w:rPr>
      </w:pPr>
      <w:r>
        <w:rPr>
          <w:rFonts w:ascii="Century Gothic" w:hAnsi="Century Gothic"/>
        </w:rPr>
        <w:t xml:space="preserve">Pose </w:t>
      </w:r>
      <w:r w:rsidR="003002BA">
        <w:rPr>
          <w:rFonts w:ascii="Century Gothic" w:hAnsi="Century Gothic"/>
        </w:rPr>
        <w:t xml:space="preserve">et scellement </w:t>
      </w:r>
      <w:r>
        <w:rPr>
          <w:rFonts w:ascii="Century Gothic" w:hAnsi="Century Gothic"/>
        </w:rPr>
        <w:t>des barres d’ancrages dans massif sur tunnel d’accès au parking</w:t>
      </w:r>
      <w:r w:rsidR="00717DDC">
        <w:rPr>
          <w:rFonts w:ascii="Century Gothic" w:hAnsi="Century Gothic"/>
        </w:rPr>
        <w:t> ;</w:t>
      </w:r>
    </w:p>
    <w:p w14:paraId="45360A63" w14:textId="7A358688" w:rsidR="003002BA" w:rsidRDefault="003002BA" w:rsidP="003002BA">
      <w:pPr>
        <w:pStyle w:val="Paragraphedeliste"/>
        <w:numPr>
          <w:ilvl w:val="0"/>
          <w:numId w:val="12"/>
        </w:numPr>
        <w:jc w:val="both"/>
        <w:rPr>
          <w:rFonts w:ascii="Century Gothic" w:hAnsi="Century Gothic"/>
        </w:rPr>
      </w:pPr>
      <w:r>
        <w:rPr>
          <w:rFonts w:ascii="Century Gothic" w:hAnsi="Century Gothic"/>
        </w:rPr>
        <w:t>Mise en tension + Injection barres appui prolongation de passerelle</w:t>
      </w:r>
      <w:r w:rsidR="00717DDC">
        <w:rPr>
          <w:rFonts w:ascii="Century Gothic" w:hAnsi="Century Gothic"/>
        </w:rPr>
        <w:t> ;</w:t>
      </w:r>
    </w:p>
    <w:p w14:paraId="4539500B" w14:textId="77777777" w:rsidR="004C0DF0" w:rsidRDefault="004C0DF0" w:rsidP="00CF2CBA">
      <w:pPr>
        <w:pStyle w:val="Paragraphedeliste"/>
        <w:numPr>
          <w:ilvl w:val="0"/>
          <w:numId w:val="12"/>
        </w:numPr>
        <w:jc w:val="both"/>
        <w:rPr>
          <w:rFonts w:ascii="Century Gothic" w:hAnsi="Century Gothic"/>
        </w:rPr>
      </w:pPr>
      <w:r>
        <w:rPr>
          <w:rFonts w:ascii="Century Gothic" w:hAnsi="Century Gothic"/>
        </w:rPr>
        <w:t xml:space="preserve">Pose </w:t>
      </w:r>
      <w:r w:rsidR="0097013D">
        <w:rPr>
          <w:rFonts w:ascii="Century Gothic" w:hAnsi="Century Gothic"/>
        </w:rPr>
        <w:t xml:space="preserve">SM prolongation passerelle + </w:t>
      </w:r>
      <w:proofErr w:type="spellStart"/>
      <w:r w:rsidR="005B70FE">
        <w:rPr>
          <w:rFonts w:ascii="Century Gothic" w:hAnsi="Century Gothic"/>
        </w:rPr>
        <w:t>rabouttage</w:t>
      </w:r>
      <w:proofErr w:type="spellEnd"/>
      <w:r w:rsidR="00717DDC">
        <w:rPr>
          <w:rFonts w:ascii="Century Gothic" w:hAnsi="Century Gothic"/>
        </w:rPr>
        <w:t> ;</w:t>
      </w:r>
    </w:p>
    <w:p w14:paraId="42C09082" w14:textId="77777777" w:rsidR="0097013D" w:rsidRDefault="0097013D" w:rsidP="00CF2CBA">
      <w:pPr>
        <w:pStyle w:val="Paragraphedeliste"/>
        <w:numPr>
          <w:ilvl w:val="0"/>
          <w:numId w:val="12"/>
        </w:numPr>
        <w:jc w:val="both"/>
        <w:rPr>
          <w:rFonts w:ascii="Century Gothic" w:hAnsi="Century Gothic"/>
        </w:rPr>
      </w:pPr>
      <w:r>
        <w:rPr>
          <w:rFonts w:ascii="Century Gothic" w:hAnsi="Century Gothic"/>
        </w:rPr>
        <w:t>Enlèvement Palée provisoire</w:t>
      </w:r>
      <w:r w:rsidR="00717DDC">
        <w:rPr>
          <w:rFonts w:ascii="Century Gothic" w:hAnsi="Century Gothic"/>
        </w:rPr>
        <w:t> ;</w:t>
      </w:r>
    </w:p>
    <w:p w14:paraId="7074B53F" w14:textId="77777777" w:rsidR="0097013D" w:rsidRDefault="0097013D" w:rsidP="00CF2CBA">
      <w:pPr>
        <w:pStyle w:val="Paragraphedeliste"/>
        <w:numPr>
          <w:ilvl w:val="0"/>
          <w:numId w:val="12"/>
        </w:numPr>
        <w:jc w:val="both"/>
        <w:rPr>
          <w:rFonts w:ascii="Century Gothic" w:hAnsi="Century Gothic"/>
        </w:rPr>
      </w:pPr>
      <w:r>
        <w:rPr>
          <w:rFonts w:ascii="Century Gothic" w:hAnsi="Century Gothic"/>
        </w:rPr>
        <w:t>Peinture</w:t>
      </w:r>
      <w:r w:rsidR="00717DDC">
        <w:rPr>
          <w:rFonts w:ascii="Century Gothic" w:hAnsi="Century Gothic"/>
        </w:rPr>
        <w:t> ;</w:t>
      </w:r>
    </w:p>
    <w:p w14:paraId="485A32EA" w14:textId="5AF49294" w:rsidR="0097013D" w:rsidRDefault="0097013D" w:rsidP="00CF2CBA">
      <w:pPr>
        <w:pStyle w:val="Paragraphedeliste"/>
        <w:numPr>
          <w:ilvl w:val="0"/>
          <w:numId w:val="12"/>
        </w:numPr>
        <w:jc w:val="both"/>
        <w:rPr>
          <w:rFonts w:ascii="Century Gothic" w:hAnsi="Century Gothic"/>
        </w:rPr>
      </w:pPr>
      <w:r>
        <w:rPr>
          <w:rFonts w:ascii="Century Gothic" w:hAnsi="Century Gothic"/>
        </w:rPr>
        <w:t>Equipements : platelage + garde-corps + main-courante</w:t>
      </w:r>
      <w:r w:rsidR="00717DDC">
        <w:rPr>
          <w:rFonts w:ascii="Century Gothic" w:hAnsi="Century Gothic"/>
        </w:rPr>
        <w:t> ;</w:t>
      </w:r>
      <w:r>
        <w:rPr>
          <w:rFonts w:ascii="Century Gothic" w:hAnsi="Century Gothic"/>
        </w:rPr>
        <w:t xml:space="preserve"> </w:t>
      </w:r>
    </w:p>
    <w:p w14:paraId="18295E5A" w14:textId="6B9331EC" w:rsidR="000039EB" w:rsidRPr="00ED23F0" w:rsidRDefault="00EC2C40" w:rsidP="00FF388C">
      <w:pPr>
        <w:pStyle w:val="Paragraphedeliste"/>
        <w:numPr>
          <w:ilvl w:val="0"/>
          <w:numId w:val="12"/>
        </w:numPr>
        <w:jc w:val="both"/>
        <w:rPr>
          <w:rFonts w:ascii="Century Gothic" w:hAnsi="Century Gothic"/>
          <w:b/>
        </w:rPr>
      </w:pPr>
      <w:r w:rsidRPr="00ED23F0">
        <w:rPr>
          <w:rFonts w:ascii="Century Gothic" w:hAnsi="Century Gothic"/>
        </w:rPr>
        <w:t>Fin du marché prévue fin août 2020.</w:t>
      </w:r>
      <w:r w:rsidR="000039EB" w:rsidRPr="00ED23F0">
        <w:rPr>
          <w:rFonts w:ascii="Century Gothic" w:hAnsi="Century Gothic"/>
          <w:b/>
        </w:rPr>
        <w:br w:type="page"/>
      </w:r>
    </w:p>
    <w:p w14:paraId="4AD62879" w14:textId="69063A01" w:rsidR="00B11858" w:rsidRDefault="00ED23F0" w:rsidP="003D2786">
      <w:pPr>
        <w:jc w:val="both"/>
        <w:rPr>
          <w:rFonts w:ascii="Century Gothic" w:hAnsi="Century Gothic"/>
          <w:b/>
        </w:rPr>
      </w:pPr>
      <w:r>
        <w:rPr>
          <w:rFonts w:ascii="Century Gothic" w:hAnsi="Century Gothic"/>
          <w:noProof/>
          <w:u w:val="single"/>
        </w:rPr>
        <w:lastRenderedPageBreak/>
        <mc:AlternateContent>
          <mc:Choice Requires="wps">
            <w:drawing>
              <wp:anchor distT="0" distB="0" distL="114300" distR="114300" simplePos="0" relativeHeight="251694080" behindDoc="0" locked="0" layoutInCell="1" allowOverlap="1" wp14:anchorId="21FBD69D" wp14:editId="33B7ED5D">
                <wp:simplePos x="0" y="0"/>
                <wp:positionH relativeFrom="leftMargin">
                  <wp:align>right</wp:align>
                </wp:positionH>
                <wp:positionV relativeFrom="paragraph">
                  <wp:posOffset>-100833</wp:posOffset>
                </wp:positionV>
                <wp:extent cx="380667" cy="361507"/>
                <wp:effectExtent l="19050" t="19050" r="38735" b="38735"/>
                <wp:wrapNone/>
                <wp:docPr id="42" name="Étoile : 8 branches 42"/>
                <wp:cNvGraphicFramePr/>
                <a:graphic xmlns:a="http://schemas.openxmlformats.org/drawingml/2006/main">
                  <a:graphicData uri="http://schemas.microsoft.com/office/word/2010/wordprocessingShape">
                    <wps:wsp>
                      <wps:cNvSpPr/>
                      <wps:spPr>
                        <a:xfrm>
                          <a:off x="0" y="0"/>
                          <a:ext cx="380667" cy="361507"/>
                        </a:xfrm>
                        <a:prstGeom prst="star8">
                          <a:avLst/>
                        </a:prstGeom>
                        <a:solidFill>
                          <a:srgbClr val="49C5B1"/>
                        </a:solidFill>
                        <a:ln>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20BF05" w14:textId="77777777" w:rsidR="00ED23F0" w:rsidRPr="00F87286" w:rsidRDefault="00ED23F0" w:rsidP="00ED23F0">
                            <w:pPr>
                              <w:jc w:val="center"/>
                              <w:rPr>
                                <w:b/>
                                <w:color w:val="FFFFFF" w:themeColor="background1"/>
                              </w:rPr>
                            </w:pPr>
                            <w:r w:rsidRPr="00F87286">
                              <w:rPr>
                                <w:b/>
                                <w:color w:val="FFFFFF" w:themeColor="background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BD69D" id="Étoile : 8 branches 42" o:spid="_x0000_s1030" type="#_x0000_t58" style="position:absolute;left:0;text-align:left;margin-left:-21.25pt;margin-top:-7.95pt;width:29.95pt;height:28.45pt;z-index:25169408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bZVtAIAAM8FAAAOAAAAZHJzL2Uyb0RvYy54bWysVM1u2zAMvg/YOwi6r7bTJE2NOkWWosOA&#10;Yi3WDj0rshwbkEVNUmJnb7C36LN0LzZK/mnXFTsU80EWRfIT+Ynk2XlbS7IXxlagMpocxZQIxSGv&#10;1Daj3+4uPywosY6pnElQIqMHYen58v27s0anYgIlyFwYgiDKpo3OaOmcTqPI8lLUzB6BFgqVBZia&#10;ORTNNsoNaxC9ltEkjudRAybXBriwFk8vOiVdBvyiENxdF4UVjsiMYmwurCasG79GyzOWbg3TZcX7&#10;MNgboqhZpfDSEeqCOUZ2pvoLqq64AQuFO+JQR1AUFRchB8wmiV9kc1syLUIuSI7VI032/8HyL/sb&#10;Q6o8o9MJJYrV+Ea/fjqopHh8SMni8WFjmMLXsAQNkK1G2xSdbvWN6SWLW596W5ja/zEp0gaGDyPD&#10;onWE4+HxIp7PTyjhqDqeJ7P4xGNGT87aWPdJQE38JqNYOmYRiGX7K+s628HGX2ZBVvllJWUQzHaz&#10;lobsGb729HQ9+5j08H+YSfU2TwzTu0aegi7psHMHKTygVF9FgVRimpMQcihiMQbEOBfKJZ2qZLno&#10;4pzF+A1h+rL3HoGTAOiRC8xvxO4BBssOZMDuCOrtvasIPTA6x/8KrHMePcLNoNzoXFcKzGsAErPq&#10;b+7sB5I6ajxLrt20XZl5S3+ygfyApWeg60mr+WWFb37FrLthBpsQ2xUHi7vGpZDQZBT6HSUlmB+v&#10;nXt77A3UUtJgU2MBfd8xIyiRnxV2zWkynfopEITp7GSCgnmu2TzXqF29BqykBEeY5mHr7Z0ctoWB&#10;+h7nz8rfiirfKIDDhTszCGvXDRucYFysVsEMO18zd6VuNffgnmdf0nftPTO6L3yHHfMFhgHA0hfl&#10;39l6TwWrnYOiCr3xxGv/Ajg1Qin1E86PpedysHqaw8vfAAAA//8DAFBLAwQUAAYACAAAACEA4cKk&#10;kNwAAAAGAQAADwAAAGRycy9kb3ducmV2LnhtbEyPzU7DMBCE70i8g7VI3FoniCAa4lT8qAcORGrh&#10;Adx4m6TY6yh2fuDpWU5wWo1mNPNtsV2cFRMOofOkIF0nIJBqbzpqFHy871b3IELUZLT1hAq+MMC2&#10;vLwodG78THucDrERXEIh1wraGPtcylC36HRY+x6JvZMfnI4sh0aaQc9c7qy8SZI76XRHvNDqHp9b&#10;rD8Po1MQqwqrcB6t/94Z/zbMr9PLU6bU9dXy+AAi4hL/wvCLz+hQMtPRj2SCsAr4kahglWYbEGxn&#10;G75HBbdpArIs5H/88gcAAP//AwBQSwECLQAUAAYACAAAACEAtoM4kv4AAADhAQAAEwAAAAAAAAAA&#10;AAAAAAAAAAAAW0NvbnRlbnRfVHlwZXNdLnhtbFBLAQItABQABgAIAAAAIQA4/SH/1gAAAJQBAAAL&#10;AAAAAAAAAAAAAAAAAC8BAABfcmVscy8ucmVsc1BLAQItABQABgAIAAAAIQD7YbZVtAIAAM8FAAAO&#10;AAAAAAAAAAAAAAAAAC4CAABkcnMvZTJvRG9jLnhtbFBLAQItABQABgAIAAAAIQDhwqSQ3AAAAAYB&#10;AAAPAAAAAAAAAAAAAAAAAA4FAABkcnMvZG93bnJldi54bWxQSwUGAAAAAAQABADzAAAAFwYAAAAA&#10;" adj="2700" fillcolor="#49c5b1" strokecolor="#49c5b1" strokeweight="2pt">
                <v:textbox>
                  <w:txbxContent>
                    <w:p w14:paraId="2020BF05" w14:textId="77777777" w:rsidR="00ED23F0" w:rsidRPr="00F87286" w:rsidRDefault="00ED23F0" w:rsidP="00ED23F0">
                      <w:pPr>
                        <w:jc w:val="center"/>
                        <w:rPr>
                          <w:b/>
                          <w:color w:val="FFFFFF" w:themeColor="background1"/>
                        </w:rPr>
                      </w:pPr>
                      <w:r w:rsidRPr="00F87286">
                        <w:rPr>
                          <w:b/>
                          <w:color w:val="FFFFFF" w:themeColor="background1"/>
                        </w:rPr>
                        <w:t>1</w:t>
                      </w:r>
                    </w:p>
                  </w:txbxContent>
                </v:textbox>
                <w10:wrap anchorx="margin"/>
              </v:shape>
            </w:pict>
          </mc:Fallback>
        </mc:AlternateContent>
      </w:r>
      <w:r w:rsidR="00B11858" w:rsidRPr="00780FF3">
        <w:rPr>
          <w:rFonts w:ascii="Century Gothic" w:hAnsi="Century Gothic"/>
          <w:b/>
        </w:rPr>
        <w:t xml:space="preserve">Fondations culées principales et </w:t>
      </w:r>
      <w:proofErr w:type="spellStart"/>
      <w:r w:rsidR="00B11858" w:rsidRPr="00780FF3">
        <w:rPr>
          <w:rFonts w:ascii="Century Gothic" w:hAnsi="Century Gothic"/>
          <w:b/>
        </w:rPr>
        <w:t>pilettes</w:t>
      </w:r>
      <w:proofErr w:type="spellEnd"/>
    </w:p>
    <w:p w14:paraId="14DB7410" w14:textId="04202BEE" w:rsidR="001357C8" w:rsidRDefault="001357C8" w:rsidP="003D2786">
      <w:pPr>
        <w:jc w:val="both"/>
        <w:rPr>
          <w:rFonts w:ascii="Century Gothic" w:hAnsi="Century Gothic"/>
          <w:u w:val="single"/>
        </w:rPr>
      </w:pPr>
    </w:p>
    <w:p w14:paraId="414F20AE" w14:textId="0113124C" w:rsidR="00D14845" w:rsidRDefault="00C30792" w:rsidP="003D2786">
      <w:pPr>
        <w:jc w:val="both"/>
        <w:rPr>
          <w:rFonts w:ascii="Century Gothic" w:hAnsi="Century Gothic"/>
          <w:u w:val="single"/>
        </w:rPr>
      </w:pPr>
      <w:bookmarkStart w:id="0" w:name="_GoBack"/>
      <w:r>
        <w:rPr>
          <w:rFonts w:ascii="Century Gothic" w:hAnsi="Century Gothic"/>
          <w:noProof/>
        </w:rPr>
        <mc:AlternateContent>
          <mc:Choice Requires="wpg">
            <w:drawing>
              <wp:anchor distT="0" distB="0" distL="114300" distR="114300" simplePos="0" relativeHeight="251723776" behindDoc="0" locked="0" layoutInCell="1" allowOverlap="1" wp14:anchorId="53B1A19C" wp14:editId="06A4D855">
                <wp:simplePos x="0" y="0"/>
                <wp:positionH relativeFrom="column">
                  <wp:posOffset>249969</wp:posOffset>
                </wp:positionH>
                <wp:positionV relativeFrom="paragraph">
                  <wp:posOffset>2483761</wp:posOffset>
                </wp:positionV>
                <wp:extent cx="5603351" cy="828040"/>
                <wp:effectExtent l="0" t="0" r="0" b="0"/>
                <wp:wrapNone/>
                <wp:docPr id="59" name="Groupe 59"/>
                <wp:cNvGraphicFramePr/>
                <a:graphic xmlns:a="http://schemas.openxmlformats.org/drawingml/2006/main">
                  <a:graphicData uri="http://schemas.microsoft.com/office/word/2010/wordprocessingGroup">
                    <wpg:wgp>
                      <wpg:cNvGrpSpPr/>
                      <wpg:grpSpPr>
                        <a:xfrm>
                          <a:off x="0" y="0"/>
                          <a:ext cx="5603351" cy="828040"/>
                          <a:chOff x="0" y="0"/>
                          <a:chExt cx="5603351" cy="828040"/>
                        </a:xfrm>
                      </wpg:grpSpPr>
                      <wps:wsp>
                        <wps:cNvPr id="44" name="Zone de texte 44"/>
                        <wps:cNvSpPr txBox="1"/>
                        <wps:spPr>
                          <a:xfrm>
                            <a:off x="667910" y="469127"/>
                            <a:ext cx="419100" cy="279400"/>
                          </a:xfrm>
                          <a:prstGeom prst="rect">
                            <a:avLst/>
                          </a:prstGeom>
                          <a:solidFill>
                            <a:schemeClr val="lt1"/>
                          </a:solidFill>
                          <a:ln w="6350">
                            <a:noFill/>
                          </a:ln>
                        </wps:spPr>
                        <wps:txbx>
                          <w:txbxContent>
                            <w:p w14:paraId="3533774D" w14:textId="020F1EED" w:rsidR="00D14845" w:rsidRDefault="00D14845">
                              <w:r>
                                <w:t>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Zone de texte 48"/>
                        <wps:cNvSpPr txBox="1"/>
                        <wps:spPr>
                          <a:xfrm>
                            <a:off x="0" y="445273"/>
                            <a:ext cx="419100" cy="279400"/>
                          </a:xfrm>
                          <a:prstGeom prst="rect">
                            <a:avLst/>
                          </a:prstGeom>
                          <a:solidFill>
                            <a:schemeClr val="lt1"/>
                          </a:solidFill>
                          <a:ln w="6350">
                            <a:noFill/>
                          </a:ln>
                        </wps:spPr>
                        <wps:txbx>
                          <w:txbxContent>
                            <w:p w14:paraId="71CE664A" w14:textId="0DFCBF8B" w:rsidR="00D14845" w:rsidRDefault="00D14845" w:rsidP="00D14845">
                              <w:r>
                                <w:t>C</w:t>
                              </w:r>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Zone de texte 49"/>
                        <wps:cNvSpPr txBox="1"/>
                        <wps:spPr>
                          <a:xfrm>
                            <a:off x="3745064" y="548640"/>
                            <a:ext cx="419100" cy="279400"/>
                          </a:xfrm>
                          <a:prstGeom prst="rect">
                            <a:avLst/>
                          </a:prstGeom>
                          <a:solidFill>
                            <a:schemeClr val="lt1"/>
                          </a:solidFill>
                          <a:ln w="6350">
                            <a:noFill/>
                          </a:ln>
                        </wps:spPr>
                        <wps:txbx>
                          <w:txbxContent>
                            <w:p w14:paraId="62741FBA" w14:textId="402F6953" w:rsidR="00D14845" w:rsidRDefault="00D14845" w:rsidP="00D14845">
                              <w:r>
                                <w:t>C</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Zone de texte 50"/>
                        <wps:cNvSpPr txBox="1"/>
                        <wps:spPr>
                          <a:xfrm>
                            <a:off x="4269851" y="326004"/>
                            <a:ext cx="419100" cy="279400"/>
                          </a:xfrm>
                          <a:prstGeom prst="rect">
                            <a:avLst/>
                          </a:prstGeom>
                          <a:solidFill>
                            <a:schemeClr val="lt1"/>
                          </a:solidFill>
                          <a:ln w="6350">
                            <a:noFill/>
                          </a:ln>
                        </wps:spPr>
                        <wps:txbx>
                          <w:txbxContent>
                            <w:p w14:paraId="73F5E66A" w14:textId="05F35A3A" w:rsidR="00D14845" w:rsidRDefault="00D14845" w:rsidP="00D14845">
                              <w:r>
                                <w:t>P4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Zone de texte 51"/>
                        <wps:cNvSpPr txBox="1"/>
                        <wps:spPr>
                          <a:xfrm>
                            <a:off x="4651513" y="318052"/>
                            <a:ext cx="419100" cy="279400"/>
                          </a:xfrm>
                          <a:prstGeom prst="rect">
                            <a:avLst/>
                          </a:prstGeom>
                          <a:solidFill>
                            <a:schemeClr val="lt1"/>
                          </a:solidFill>
                          <a:ln w="6350">
                            <a:noFill/>
                          </a:ln>
                        </wps:spPr>
                        <wps:txbx>
                          <w:txbxContent>
                            <w:p w14:paraId="39B119F9" w14:textId="50634C8D" w:rsidR="00D14845" w:rsidRDefault="00D14845" w:rsidP="00D14845">
                              <w:r>
                                <w:t>P</w:t>
                              </w: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Zone de texte 52"/>
                        <wps:cNvSpPr txBox="1"/>
                        <wps:spPr>
                          <a:xfrm>
                            <a:off x="5184251" y="270344"/>
                            <a:ext cx="419100" cy="279400"/>
                          </a:xfrm>
                          <a:prstGeom prst="rect">
                            <a:avLst/>
                          </a:prstGeom>
                          <a:solidFill>
                            <a:schemeClr val="lt1"/>
                          </a:solidFill>
                          <a:ln w="6350">
                            <a:noFill/>
                          </a:ln>
                        </wps:spPr>
                        <wps:txbx>
                          <w:txbxContent>
                            <w:p w14:paraId="7A009561" w14:textId="1ED1B13C" w:rsidR="00D14845" w:rsidRDefault="00D14845" w:rsidP="00D14845">
                              <w:r>
                                <w:t>C</w:t>
                              </w: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Rectangle 53"/>
                        <wps:cNvSpPr/>
                        <wps:spPr>
                          <a:xfrm>
                            <a:off x="119270" y="0"/>
                            <a:ext cx="127000" cy="4699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54"/>
                        <wps:cNvSpPr/>
                        <wps:spPr>
                          <a:xfrm>
                            <a:off x="572494" y="103367"/>
                            <a:ext cx="330200" cy="3937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3784821" y="119270"/>
                            <a:ext cx="406400" cy="4445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4341412" y="103367"/>
                            <a:ext cx="215900" cy="2540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4699221" y="79513"/>
                            <a:ext cx="215900" cy="2540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5271715" y="15903"/>
                            <a:ext cx="215900" cy="2540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B1A19C" id="Groupe 59" o:spid="_x0000_s1031" style="position:absolute;left:0;text-align:left;margin-left:19.7pt;margin-top:195.55pt;width:441.2pt;height:65.2pt;z-index:251723776" coordsize="56033,8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CcDFAUAADsrAAAOAAAAZHJzL2Uyb0RvYy54bWzsWl1v2zYUfR+w/0DofbG+ZRlxiixdggFB&#10;GzQdCuyNkSlbgERqFB07/fU7JCXZcbUMSbcBs/ViS/wSeXgP7+Uhz99tq5I8MtkUgs8d78x1COOZ&#10;WBR8OXd++3z909QhjaJ8QUvB2dx5Yo3z7uLHH8439Yz5YiXKBZMEjfBmtqnnzkqpejaZNNmKVbQ5&#10;EzXjyMyFrKjCq1xOFpJu0HpVTnzXjScbIRe1FBlrGqS+t5nOhWk/z1mmPuZ5wxQp5w76psyvNL8P&#10;+ndycU5nS0nrVZG13aBv6EVFC46P9k29p4qStSy+aaoqMikakauzTFQTkedFxswYMBrPPRjNjRTr&#10;2oxlOdss6x4mQHuA05ubzT483klSLOZOlDqE0wpzZD7LCBKAzqZezlDoRtb39Z1sE5b2TQ94m8tK&#10;/2MoZGtwfepxZVtFMiRGsRsEkeeQDHlTf+qGLfDZCrPzTbVs9cvLFSfdZye6d31nNjVsqNnB1Hwf&#10;TPcrWjODfqMRaGEKww6m32HQZMGIwjAZQboBx5TVUBG1/Vlg8F6X3iBxALE4TlIPpglowjj1/ESX&#10;p7MOu9BDLrI1dH6ShnhGfo8AndWyUTdMVEQ/zB0JkzeWSB9vG2WLdkV0u40oi8V1UZbmRdOMXZWS&#10;PFIQpFSms2j8WamSk83ciYPINQ1zoavblkuOvmjc7eD0k9o+bI1BTbuBP4jFE/CQwrKvqbPrAn29&#10;pY26oxJ0w/CwhKiP+MlLgW+J9skhKyG/DqXr8phe5DpkA/rOneaPNZXMIeWvHBOfeiGMjCjzEkaJ&#10;jxe5n/Own8PX1ZUAADBR9M486vKq7B5zKaovWGku9VeRRXmGb88d1T1eKbuoYKXK2OWlKQSG11Td&#10;8vs6001rwPVMfN5+obJup0sbzwfRmRqdHcyaLatrcnG5ViIvzJRqnC2qLfwwe03V/8L+saDbZeLA&#10;/vvpBldeY/9AU5t+GPlJcCym366c3SSNpn8cpt97yAPT76f7laYfJGHkxnAoIEAUTuPOLf7/1344&#10;NDiI3TI1MuAoGIAIYHDxR3o73a9kQOjH6VRHhmBA4Meua6KoY4h+vD7uG8OfIwp/tK0OhT9IfyMD&#10;4siLvMAywJu6kX8sQZBnRjL6gCPbAMBAhxnQT/crfUDkTUO/9QF+4gZ2J30UPsBsaEYGHBsDsFpb&#10;H/AJYgvlyxJiWT/VrfW33uAvRB/PS2HqZtFvpbAu5ocA5HZ6D/Sg9Hv1np1ao+1wJ9M06qlkWlgo&#10;+SeWQ7CBVOUbjcJorztRiGYZ4xCGjF60ohC8jFYUoZedFNXXMMKUaVCXziET9W23DTwXnLq2ARZE&#10;p7a8rsqMdNtXtsJT/xnbg+eV+xrmy4KrvnJVcCGHRraTu3JbvtOyLDRHzttMyZMTr6JevN1j7qFw&#10;+zJzISWGqd2ye1C14wO5NghcHEtYuTZIA3BZh3Nvl2tH+o70HVSeT5K+0YDjjQ42Xi/TN0im4dS3&#10;gkPrhFFhL9iEHtfxN4QoPfLXHOppiEb3a8+U/pmTo5PkbzzA3/hV/A2D0AuhLGjBcMj/+l6kQ2Z7&#10;XBqByqP/1WeRI393Z8Ijf//+5kl3IK33QNjQdldEkgH+mgC4LafPfV/2v3pL67f+N0m18PnM/Y70&#10;NcHIuPv9ty9unKT77a9u7O1+D69tvExfXNLwEg9huHa/8LQjfbsbU6N4tX+76sToa+4h4oamUXra&#10;26T6Cuj+uxEXd3deL/4EAAD//wMAUEsDBBQABgAIAAAAIQAwFCsx4AAAAAoBAAAPAAAAZHJzL2Rv&#10;d25yZXYueG1sTI/BSsNAEIbvgu+wjODNbjY1YmM2pRT1VARbofQ2TaZJaHY2ZLdJ+vZuT3oahvn4&#10;5/uz5WRaMVDvGssa1CwCQVzYsuFKw8/u4+kVhPPIJbaWScOVHCzz+7sM09KO/E3D1lcihLBLUUPt&#10;fZdK6YqaDLqZ7YjD7WR7gz6sfSXLHscQbloZR9GLNNhw+FBjR+uaivP2YjR8jjiu5up92JxP6+th&#10;l3ztN4q0fnyYVm8gPE3+D4abflCHPDgd7YVLJ1oN88VzIG9TKRABWMQqdDlqSGKVgMwz+b9C/gsA&#10;AP//AwBQSwECLQAUAAYACAAAACEAtoM4kv4AAADhAQAAEwAAAAAAAAAAAAAAAAAAAAAAW0NvbnRl&#10;bnRfVHlwZXNdLnhtbFBLAQItABQABgAIAAAAIQA4/SH/1gAAAJQBAAALAAAAAAAAAAAAAAAAAC8B&#10;AABfcmVscy8ucmVsc1BLAQItABQABgAIAAAAIQDmiCcDFAUAADsrAAAOAAAAAAAAAAAAAAAAAC4C&#10;AABkcnMvZTJvRG9jLnhtbFBLAQItABQABgAIAAAAIQAwFCsx4AAAAAoBAAAPAAAAAAAAAAAAAAAA&#10;AG4HAABkcnMvZG93bnJldi54bWxQSwUGAAAAAAQABADzAAAAewgAAAAA&#10;">
                <v:shapetype id="_x0000_t202" coordsize="21600,21600" o:spt="202" path="m,l,21600r21600,l21600,xe">
                  <v:stroke joinstyle="miter"/>
                  <v:path gradientshapeok="t" o:connecttype="rect"/>
                </v:shapetype>
                <v:shape id="Zone de texte 44" o:spid="_x0000_s1032" type="#_x0000_t202" style="position:absolute;left:6679;top:4691;width:419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27GxgAAANsAAAAPAAAAZHJzL2Rvd25yZXYueG1sRI9Pa8JA&#10;FMTvQr/D8gpeim7q3xJdRaS14k2jLb09ss8kNPs2ZLdJ/PbdQsHjMDO/YZbrzpSiodoVlhU8DyMQ&#10;xKnVBWcKzsnb4AWE88gaS8uk4EYO1quH3hJjbVs+UnPymQgQdjEqyL2vYildmpNBN7QVcfCutjbo&#10;g6wzqWtsA9yUchRFM2mw4LCQY0XbnNLv049R8PWUfR5ct7u04+m4en1vkvmHTpTqP3abBQhPnb+H&#10;/9t7rWAygb8v4QfI1S8AAAD//wMAUEsBAi0AFAAGAAgAAAAhANvh9svuAAAAhQEAABMAAAAAAAAA&#10;AAAAAAAAAAAAAFtDb250ZW50X1R5cGVzXS54bWxQSwECLQAUAAYACAAAACEAWvQsW78AAAAVAQAA&#10;CwAAAAAAAAAAAAAAAAAfAQAAX3JlbHMvLnJlbHNQSwECLQAUAAYACAAAACEAomtuxsYAAADbAAAA&#10;DwAAAAAAAAAAAAAAAAAHAgAAZHJzL2Rvd25yZXYueG1sUEsFBgAAAAADAAMAtwAAAPoCAAAAAA==&#10;" fillcolor="white [3201]" stroked="f" strokeweight=".5pt">
                  <v:textbox>
                    <w:txbxContent>
                      <w:p w14:paraId="3533774D" w14:textId="020F1EED" w:rsidR="00D14845" w:rsidRDefault="00D14845">
                        <w:r>
                          <w:t>C1</w:t>
                        </w:r>
                      </w:p>
                    </w:txbxContent>
                  </v:textbox>
                </v:shape>
                <v:shape id="Zone de texte 48" o:spid="_x0000_s1033" type="#_x0000_t202" style="position:absolute;top:4452;width:419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DwwAAANsAAAAPAAAAZHJzL2Rvd25yZXYueG1sRE/LasJA&#10;FN0X/IfhCm6kTuqjldRRRHzhrqa1dHfJ3CahmTshMybx752F0OXhvBerzpSiodoVlhW8jCIQxKnV&#10;BWcKPpPd8xyE88gaS8uk4EYOVsve0wJjbVv+oObsMxFC2MWoIPe+iqV0aU4G3chWxIH7tbVBH2Cd&#10;SV1jG8JNKcdR9CoNFhwacqxok1P6d74aBT/D7Pvkuv1XO5lNqu2hSd4uOlFq0O/W7yA8df5f/HAf&#10;tYJpGBu+hB8gl3cAAAD//wMAUEsBAi0AFAAGAAgAAAAhANvh9svuAAAAhQEAABMAAAAAAAAAAAAA&#10;AAAAAAAAAFtDb250ZW50X1R5cGVzXS54bWxQSwECLQAUAAYACAAAACEAWvQsW78AAAAVAQAACwAA&#10;AAAAAAAAAAAAAAAfAQAAX3JlbHMvLnJlbHNQSwECLQAUAAYACAAAACEAIyZkw8MAAADbAAAADwAA&#10;AAAAAAAAAAAAAAAHAgAAZHJzL2Rvd25yZXYueG1sUEsFBgAAAAADAAMAtwAAAPcCAAAAAA==&#10;" fillcolor="white [3201]" stroked="f" strokeweight=".5pt">
                  <v:textbox>
                    <w:txbxContent>
                      <w:p w14:paraId="71CE664A" w14:textId="0DFCBF8B" w:rsidR="00D14845" w:rsidRDefault="00D14845" w:rsidP="00D14845">
                        <w:r>
                          <w:t>C</w:t>
                        </w:r>
                        <w:r>
                          <w:t>0</w:t>
                        </w:r>
                      </w:p>
                    </w:txbxContent>
                  </v:textbox>
                </v:shape>
                <v:shape id="Zone de texte 49" o:spid="_x0000_s1034" type="#_x0000_t202" style="position:absolute;left:37450;top:5486;width:419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sFY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u4fYT/L+EHyOQPAAD//wMAUEsBAi0AFAAGAAgAAAAhANvh9svuAAAAhQEAABMAAAAAAAAA&#10;AAAAAAAAAAAAAFtDb250ZW50X1R5cGVzXS54bWxQSwECLQAUAAYACAAAACEAWvQsW78AAAAVAQAA&#10;CwAAAAAAAAAAAAAAAAAfAQAAX3JlbHMvLnJlbHNQSwECLQAUAAYACAAAACEATGrBWMYAAADbAAAA&#10;DwAAAAAAAAAAAAAAAAAHAgAAZHJzL2Rvd25yZXYueG1sUEsFBgAAAAADAAMAtwAAAPoCAAAAAA==&#10;" fillcolor="white [3201]" stroked="f" strokeweight=".5pt">
                  <v:textbox>
                    <w:txbxContent>
                      <w:p w14:paraId="62741FBA" w14:textId="402F6953" w:rsidR="00D14845" w:rsidRDefault="00D14845" w:rsidP="00D14845">
                        <w:r>
                          <w:t>C</w:t>
                        </w:r>
                        <w:r>
                          <w:t>2</w:t>
                        </w:r>
                      </w:p>
                    </w:txbxContent>
                  </v:textbox>
                </v:shape>
                <v:shape id="Zone de texte 50" o:spid="_x0000_s1035" type="#_x0000_t202" style="position:absolute;left:42698;top:3260;width:419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f4YwwAAANsAAAAPAAAAZHJzL2Rvd25yZXYueG1sRE9Na8JA&#10;EL0L/odlhF6kblrRljQbkdJW8aZpK96G7DQJZmdDdpvEf+8eBI+P952sBlOLjlpXWVbwNItAEOdW&#10;V1wo+M4+H19BOI+ssbZMCi7kYJWORwnG2va8p+7gCxFC2MWooPS+iaV0eUkG3cw2xIH7s61BH2Bb&#10;SN1iH8JNLZ+jaCkNVhwaSmzovaT8fPg3Ck7T4rhzw9dPP1/Mm49Nl7386kyph8mwfgPhafB38c29&#10;1QoWYX34En6ATK8AAAD//wMAUEsBAi0AFAAGAAgAAAAhANvh9svuAAAAhQEAABMAAAAAAAAAAAAA&#10;AAAAAAAAAFtDb250ZW50X1R5cGVzXS54bWxQSwECLQAUAAYACAAAACEAWvQsW78AAAAVAQAACwAA&#10;AAAAAAAAAAAAAAAfAQAAX3JlbHMvLnJlbHNQSwECLQAUAAYACAAAACEAWIn+GMMAAADbAAAADwAA&#10;AAAAAAAAAAAAAAAHAgAAZHJzL2Rvd25yZXYueG1sUEsFBgAAAAADAAMAtwAAAPcCAAAAAA==&#10;" fillcolor="white [3201]" stroked="f" strokeweight=".5pt">
                  <v:textbox>
                    <w:txbxContent>
                      <w:p w14:paraId="73F5E66A" w14:textId="05F35A3A" w:rsidR="00D14845" w:rsidRDefault="00D14845" w:rsidP="00D14845">
                        <w:r>
                          <w:t>P4</w:t>
                        </w:r>
                      </w:p>
                    </w:txbxContent>
                  </v:textbox>
                </v:shape>
                <v:shape id="Zone de texte 51" o:spid="_x0000_s1036" type="#_x0000_t202" style="position:absolute;left:46515;top:3180;width:419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14:paraId="39B119F9" w14:textId="50634C8D" w:rsidR="00D14845" w:rsidRDefault="00D14845" w:rsidP="00D14845">
                        <w:r>
                          <w:t>P</w:t>
                        </w:r>
                        <w:r>
                          <w:t>5</w:t>
                        </w:r>
                      </w:p>
                    </w:txbxContent>
                  </v:textbox>
                </v:shape>
                <v:shape id="Zone de texte 52" o:spid="_x0000_s1037" type="#_x0000_t202" style="position:absolute;left:51842;top:2703;width:419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fillcolor="white [3201]" stroked="f" strokeweight=".5pt">
                  <v:textbox>
                    <w:txbxContent>
                      <w:p w14:paraId="7A009561" w14:textId="1ED1B13C" w:rsidR="00D14845" w:rsidRDefault="00D14845" w:rsidP="00D14845">
                        <w:r>
                          <w:t>C</w:t>
                        </w:r>
                        <w:r>
                          <w:t>6</w:t>
                        </w:r>
                      </w:p>
                    </w:txbxContent>
                  </v:textbox>
                </v:shape>
                <v:rect id="Rectangle 53" o:spid="_x0000_s1038" style="position:absolute;left:1192;width:1270;height:4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UIqxQAAANsAAAAPAAAAZHJzL2Rvd25yZXYueG1sRI9Ba8JA&#10;FITvQv/D8gq96aYWpURXsYJQ0AoxKvT22H1N0mbfhuxWY3+9Kwg9DjPzDTOdd7YWJ2p95VjB8yAB&#10;QaydqbhQsM9X/VcQPiAbrB2Tggt5mM8eelNMjTtzRqddKESEsE9RQRlCk0rpdUkW/cA1xNH7cq3F&#10;EGVbSNPiOcJtLYdJMpYWK44LJTa0LEn/7H6tAjocv7O/z7XebvTCZbwM+Vv+odTTY7eYgAjUhf/w&#10;vf1uFIxe4PYl/gA5uwIAAP//AwBQSwECLQAUAAYACAAAACEA2+H2y+4AAACFAQAAEwAAAAAAAAAA&#10;AAAAAAAAAAAAW0NvbnRlbnRfVHlwZXNdLnhtbFBLAQItABQABgAIAAAAIQBa9CxbvwAAABUBAAAL&#10;AAAAAAAAAAAAAAAAAB8BAABfcmVscy8ucmVsc1BLAQItABQABgAIAAAAIQCybUIqxQAAANsAAAAP&#10;AAAAAAAAAAAAAAAAAAcCAABkcnMvZG93bnJldi54bWxQSwUGAAAAAAMAAwC3AAAA+QIAAAAA&#10;" filled="f" strokecolor="#243f60 [1604]" strokeweight="2pt"/>
                <v:rect id="Rectangle 54" o:spid="_x0000_s1039" style="position:absolute;left:5724;top:1033;width:3302;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NpexQAAANsAAAAPAAAAZHJzL2Rvd25yZXYueG1sRI9Ba8JA&#10;FITvQv/D8gq96aZSpURXsYJQ0AoxKvT22H1N0mbfhuxWY3+9Kwg9DjPzDTOdd7YWJ2p95VjB8yAB&#10;QaydqbhQsM9X/VcQPiAbrB2Tggt5mM8eelNMjTtzRqddKESEsE9RQRlCk0rpdUkW/cA1xNH7cq3F&#10;EGVbSNPiOcJtLYdJMpYWK44LJTa0LEn/7H6tAjocv7O/z7XebvTCZbwM+Vv+odTTY7eYgAjUhf/w&#10;vf1uFIxe4PYl/gA5uwIAAP//AwBQSwECLQAUAAYACAAAACEA2+H2y+4AAACFAQAAEwAAAAAAAAAA&#10;AAAAAAAAAAAAW0NvbnRlbnRfVHlwZXNdLnhtbFBLAQItABQABgAIAAAAIQBa9CxbvwAAABUBAAAL&#10;AAAAAAAAAAAAAAAAAB8BAABfcmVscy8ucmVsc1BLAQItABQABgAIAAAAIQA9hNpexQAAANsAAAAP&#10;AAAAAAAAAAAAAAAAAAcCAABkcnMvZG93bnJldi54bWxQSwUGAAAAAAMAAwC3AAAA+QIAAAAA&#10;" filled="f" strokecolor="#243f60 [1604]" strokeweight="2pt"/>
                <v:rect id="Rectangle 55" o:spid="_x0000_s1040" style="position:absolute;left:37848;top:1192;width:4064;height:4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H/FxQAAANsAAAAPAAAAZHJzL2Rvd25yZXYueG1sRI9Ba8JA&#10;FITvhf6H5RV6azYVFEldxQoFoSrEtIK3x+4zic2+DdlV0/56VxB6HGbmG2Yy620jztT52rGC1yQF&#10;QaydqblU8FV8vIxB+IBssHFMCn7Jw2z6+DDBzLgL53TehlJECPsMFVQhtJmUXldk0SeuJY7ewXUW&#10;Q5RdKU2Hlwi3jRyk6UharDkuVNjSoiL9sz1ZBfS9O+Z/+0+9Wem5y3kRivdirdTzUz9/AxGoD//h&#10;e3tpFAyHcPsSf4CcXgEAAP//AwBQSwECLQAUAAYACAAAACEA2+H2y+4AAACFAQAAEwAAAAAAAAAA&#10;AAAAAAAAAAAAW0NvbnRlbnRfVHlwZXNdLnhtbFBLAQItABQABgAIAAAAIQBa9CxbvwAAABUBAAAL&#10;AAAAAAAAAAAAAAAAAB8BAABfcmVscy8ucmVsc1BLAQItABQABgAIAAAAIQBSyH/FxQAAANsAAAAP&#10;AAAAAAAAAAAAAAAAAAcCAABkcnMvZG93bnJldi54bWxQSwUGAAAAAAMAAwC3AAAA+QIAAAAA&#10;" filled="f" strokecolor="#243f60 [1604]" strokeweight="2pt"/>
                <v:rect id="Rectangle 56" o:spid="_x0000_s1041" style="position:absolute;left:43414;top:1033;width:2159;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uGyxQAAANsAAAAPAAAAZHJzL2Rvd25yZXYueG1sRI9Ba8JA&#10;FITvBf/D8gremk0LiqSuooJQUAsxbaG3x+5rkpp9G7KrRn+9WxB6HGbmG2Y6720jTtT52rGC5yQF&#10;QaydqblU8FGsnyYgfEA22DgmBRfyMJ8NHqaYGXfmnE77UIoIYZ+hgiqENpPS64os+sS1xNH7cZ3F&#10;EGVXStPhOcJtI1/SdCwt1hwXKmxpVZE+7I9WAX1+/ebX741+3+qFy3kVimWxU2r42C9eQQTqw3/4&#10;3n4zCkZj+PsSf4Cc3QAAAP//AwBQSwECLQAUAAYACAAAACEA2+H2y+4AAACFAQAAEwAAAAAAAAAA&#10;AAAAAAAAAAAAW0NvbnRlbnRfVHlwZXNdLnhtbFBLAQItABQABgAIAAAAIQBa9CxbvwAAABUBAAAL&#10;AAAAAAAAAAAAAAAAAB8BAABfcmVscy8ucmVsc1BLAQItABQABgAIAAAAIQCiGuGyxQAAANsAAAAP&#10;AAAAAAAAAAAAAAAAAAcCAABkcnMvZG93bnJldi54bWxQSwUGAAAAAAMAAwC3AAAA+QIAAAAA&#10;" filled="f" strokecolor="#243f60 [1604]" strokeweight="2pt"/>
                <v:rect id="Rectangle 57" o:spid="_x0000_s1042" style="position:absolute;left:46992;top:795;width:2159;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kQpxQAAANsAAAAPAAAAZHJzL2Rvd25yZXYueG1sRI9Ba8JA&#10;FITvQv/D8gq96aZCtURXsYJQ0AoxKvT22H1N0mbfhuxWY3+9Kwg9DjPzDTOdd7YWJ2p95VjB8yAB&#10;QaydqbhQsM9X/VcQPiAbrB2Tggt5mM8eelNMjTtzRqddKESEsE9RQRlCk0rpdUkW/cA1xNH7cq3F&#10;EGVbSNPiOcJtLYdJMpIWK44LJTa0LEn/7H6tAjocv7O/z7XebvTCZbwM+Vv+odTTY7eYgAjUhf/w&#10;vf1uFLyM4fYl/gA5uwIAAP//AwBQSwECLQAUAAYACAAAACEA2+H2y+4AAACFAQAAEwAAAAAAAAAA&#10;AAAAAAAAAAAAW0NvbnRlbnRfVHlwZXNdLnhtbFBLAQItABQABgAIAAAAIQBa9CxbvwAAABUBAAAL&#10;AAAAAAAAAAAAAAAAAB8BAABfcmVscy8ucmVsc1BLAQItABQABgAIAAAAIQDNVkQpxQAAANsAAAAP&#10;AAAAAAAAAAAAAAAAAAcCAABkcnMvZG93bnJldi54bWxQSwUGAAAAAAMAAwC3AAAA+QIAAAAA&#10;" filled="f" strokecolor="#243f60 [1604]" strokeweight="2pt"/>
                <v:rect id="Rectangle 58" o:spid="_x0000_s1043" style="position:absolute;left:52717;top:159;width:2159;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dBbwQAAANsAAAAPAAAAZHJzL2Rvd25yZXYueG1sRE9da8Iw&#10;FH0f+B/CFfY2UweOUY2igjBwE2pV8O2SXNtqc1OaTDt//fIg+Hg435NZZ2txpdZXjhUMBwkIYu1M&#10;xYWCXb56+wThA7LB2jEp+CMPs2nvZYKpcTfO6LoNhYgh7FNUUIbQpFJ6XZJFP3ANceROrrUYImwL&#10;aVq8xXBby/ck+ZAWK44NJTa0LElftr9WAe0P5+x+XOvNt567jJchX+Q/Sr32u/kYRKAuPMUP95dR&#10;MIpj45f4A+T0HwAA//8DAFBLAQItABQABgAIAAAAIQDb4fbL7gAAAIUBAAATAAAAAAAAAAAAAAAA&#10;AAAAAABbQ29udGVudF9UeXBlc10ueG1sUEsBAi0AFAAGAAgAAAAhAFr0LFu/AAAAFQEAAAsAAAAA&#10;AAAAAAAAAAAAHwEAAF9yZWxzLy5yZWxzUEsBAi0AFAAGAAgAAAAhALzJ0FvBAAAA2wAAAA8AAAAA&#10;AAAAAAAAAAAABwIAAGRycy9kb3ducmV2LnhtbFBLBQYAAAAAAwADALcAAAD1AgAAAAA=&#10;" filled="f" strokecolor="#243f60 [1604]" strokeweight="2pt"/>
              </v:group>
            </w:pict>
          </mc:Fallback>
        </mc:AlternateContent>
      </w:r>
      <w:bookmarkEnd w:id="0"/>
      <w:r w:rsidR="00D14845" w:rsidRPr="00D14845">
        <w:rPr>
          <w:rFonts w:ascii="Century Gothic" w:hAnsi="Century Gothic"/>
          <w:noProof/>
        </w:rPr>
        <w:drawing>
          <wp:inline distT="0" distB="0" distL="0" distR="0" wp14:anchorId="358BEBBF" wp14:editId="0F65DF44">
            <wp:extent cx="6303798" cy="3028950"/>
            <wp:effectExtent l="0" t="0" r="1905" b="0"/>
            <wp:docPr id="27" name="Image 27" descr="Une image contenant carte, texte, ciel&#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lan axes contrasté.jpg"/>
                    <pic:cNvPicPr/>
                  </pic:nvPicPr>
                  <pic:blipFill rotWithShape="1">
                    <a:blip r:embed="rId14" cstate="print">
                      <a:extLst>
                        <a:ext uri="{28A0092B-C50C-407E-A947-70E740481C1C}">
                          <a14:useLocalDpi xmlns:a14="http://schemas.microsoft.com/office/drawing/2010/main" val="0"/>
                        </a:ext>
                      </a:extLst>
                    </a:blip>
                    <a:srcRect t="2636" b="1064"/>
                    <a:stretch/>
                  </pic:blipFill>
                  <pic:spPr bwMode="auto">
                    <a:xfrm>
                      <a:off x="0" y="0"/>
                      <a:ext cx="6319551" cy="3036519"/>
                    </a:xfrm>
                    <a:prstGeom prst="rect">
                      <a:avLst/>
                    </a:prstGeom>
                    <a:ln>
                      <a:noFill/>
                    </a:ln>
                    <a:extLst>
                      <a:ext uri="{53640926-AAD7-44D8-BBD7-CCE9431645EC}">
                        <a14:shadowObscured xmlns:a14="http://schemas.microsoft.com/office/drawing/2010/main"/>
                      </a:ext>
                    </a:extLst>
                  </pic:spPr>
                </pic:pic>
              </a:graphicData>
            </a:graphic>
          </wp:inline>
        </w:drawing>
      </w:r>
    </w:p>
    <w:p w14:paraId="4E01E159" w14:textId="6AB5C22C" w:rsidR="00D14845" w:rsidRDefault="00D14845" w:rsidP="003D2786">
      <w:pPr>
        <w:jc w:val="both"/>
        <w:rPr>
          <w:rFonts w:ascii="Century Gothic" w:hAnsi="Century Gothic"/>
          <w:u w:val="single"/>
        </w:rPr>
      </w:pPr>
    </w:p>
    <w:p w14:paraId="2585F9DA" w14:textId="77777777" w:rsidR="00D14845" w:rsidRDefault="00D14845" w:rsidP="003D2786">
      <w:pPr>
        <w:jc w:val="both"/>
        <w:rPr>
          <w:rFonts w:ascii="Century Gothic" w:hAnsi="Century Gothic"/>
          <w:u w:val="single"/>
        </w:rPr>
      </w:pPr>
    </w:p>
    <w:p w14:paraId="420055F1" w14:textId="14D0B394" w:rsidR="001357C8" w:rsidRDefault="001357C8" w:rsidP="003D2786">
      <w:pPr>
        <w:jc w:val="both"/>
        <w:rPr>
          <w:rFonts w:ascii="Century Gothic" w:hAnsi="Century Gothic"/>
        </w:rPr>
      </w:pPr>
      <w:r w:rsidRPr="001357C8">
        <w:rPr>
          <w:rFonts w:ascii="Century Gothic" w:hAnsi="Century Gothic"/>
          <w:u w:val="single"/>
        </w:rPr>
        <w:t>Culées de l’arc principal :</w:t>
      </w:r>
      <w:r>
        <w:rPr>
          <w:rFonts w:ascii="Century Gothic" w:hAnsi="Century Gothic"/>
        </w:rPr>
        <w:t xml:space="preserve"> </w:t>
      </w:r>
    </w:p>
    <w:p w14:paraId="21EDC702" w14:textId="2B437AD0" w:rsidR="001357C8" w:rsidRDefault="001357C8" w:rsidP="003D2786">
      <w:pPr>
        <w:jc w:val="both"/>
        <w:rPr>
          <w:rFonts w:ascii="Century Gothic" w:hAnsi="Century Gothic"/>
        </w:rPr>
      </w:pPr>
      <w:r w:rsidRPr="001357C8">
        <w:rPr>
          <w:rFonts w:ascii="Century Gothic" w:hAnsi="Century Gothic"/>
        </w:rPr>
        <w:t xml:space="preserve">La structure très élancée de la passerelle induit des </w:t>
      </w:r>
      <w:r w:rsidR="00717DDC">
        <w:rPr>
          <w:rFonts w:ascii="Century Gothic" w:hAnsi="Century Gothic"/>
        </w:rPr>
        <w:t xml:space="preserve">charges </w:t>
      </w:r>
      <w:r w:rsidRPr="001357C8">
        <w:rPr>
          <w:rFonts w:ascii="Century Gothic" w:hAnsi="Century Gothic"/>
        </w:rPr>
        <w:t>important</w:t>
      </w:r>
      <w:r w:rsidR="000554EE">
        <w:rPr>
          <w:rFonts w:ascii="Century Gothic" w:hAnsi="Century Gothic"/>
        </w:rPr>
        <w:t>e</w:t>
      </w:r>
      <w:r w:rsidRPr="001357C8">
        <w:rPr>
          <w:rFonts w:ascii="Century Gothic" w:hAnsi="Century Gothic"/>
        </w:rPr>
        <w:t xml:space="preserve">s sur les </w:t>
      </w:r>
      <w:r>
        <w:rPr>
          <w:rFonts w:ascii="Century Gothic" w:hAnsi="Century Gothic"/>
        </w:rPr>
        <w:t>appuis de l’arc principal</w:t>
      </w:r>
      <w:r w:rsidRPr="001357C8">
        <w:rPr>
          <w:rFonts w:ascii="Century Gothic" w:hAnsi="Century Gothic"/>
        </w:rPr>
        <w:t xml:space="preserve">, </w:t>
      </w:r>
      <w:r>
        <w:rPr>
          <w:rFonts w:ascii="Century Gothic" w:hAnsi="Century Gothic"/>
        </w:rPr>
        <w:t>c</w:t>
      </w:r>
      <w:r w:rsidRPr="001357C8">
        <w:rPr>
          <w:rFonts w:ascii="Century Gothic" w:hAnsi="Century Gothic"/>
        </w:rPr>
        <w:t xml:space="preserve">es efforts </w:t>
      </w:r>
      <w:r>
        <w:rPr>
          <w:rFonts w:ascii="Century Gothic" w:hAnsi="Century Gothic"/>
        </w:rPr>
        <w:t xml:space="preserve">sont transmis au sol via des culées </w:t>
      </w:r>
      <w:r w:rsidR="00B83E90">
        <w:rPr>
          <w:rFonts w:ascii="Century Gothic" w:hAnsi="Century Gothic"/>
        </w:rPr>
        <w:t xml:space="preserve">en béton armé </w:t>
      </w:r>
      <w:r>
        <w:rPr>
          <w:rFonts w:ascii="Century Gothic" w:hAnsi="Century Gothic"/>
        </w:rPr>
        <w:t>de 1000m³</w:t>
      </w:r>
      <w:r w:rsidR="00B83E90">
        <w:rPr>
          <w:rFonts w:ascii="Century Gothic" w:hAnsi="Century Gothic"/>
        </w:rPr>
        <w:t xml:space="preserve"> en rive gauche</w:t>
      </w:r>
      <w:r>
        <w:rPr>
          <w:rFonts w:ascii="Century Gothic" w:hAnsi="Century Gothic"/>
        </w:rPr>
        <w:t xml:space="preserve"> </w:t>
      </w:r>
      <w:r w:rsidR="00B83E90">
        <w:rPr>
          <w:rFonts w:ascii="Century Gothic" w:hAnsi="Century Gothic"/>
        </w:rPr>
        <w:t>et 1500 m³ en rive droite</w:t>
      </w:r>
      <w:r>
        <w:rPr>
          <w:rFonts w:ascii="Century Gothic" w:hAnsi="Century Gothic"/>
        </w:rPr>
        <w:t>.</w:t>
      </w:r>
      <w:r w:rsidR="002A4689">
        <w:rPr>
          <w:rFonts w:ascii="Century Gothic" w:hAnsi="Century Gothic"/>
        </w:rPr>
        <w:t xml:space="preserve"> </w:t>
      </w:r>
    </w:p>
    <w:p w14:paraId="39F86401" w14:textId="77777777" w:rsidR="001357C8" w:rsidRDefault="001357C8" w:rsidP="003D2786">
      <w:pPr>
        <w:jc w:val="both"/>
        <w:rPr>
          <w:rFonts w:ascii="Century Gothic" w:hAnsi="Century Gothic"/>
        </w:rPr>
      </w:pPr>
      <w:r>
        <w:rPr>
          <w:rFonts w:ascii="Century Gothic" w:hAnsi="Century Gothic"/>
        </w:rPr>
        <w:t>La technique des pieux sécants a été retenue dès l’élaboration du CSC afin de constituer une enceinte étanche permettant de réaliser le ferraillage et bétonnage de ces culées</w:t>
      </w:r>
      <w:r w:rsidR="00703F14">
        <w:rPr>
          <w:rFonts w:ascii="Century Gothic" w:hAnsi="Century Gothic"/>
        </w:rPr>
        <w:t xml:space="preserve"> jusqu’à la profondeur de la roche saine.</w:t>
      </w:r>
    </w:p>
    <w:p w14:paraId="092150C2" w14:textId="783B5F30" w:rsidR="002A4689" w:rsidRDefault="00717DDC" w:rsidP="003D2786">
      <w:pPr>
        <w:jc w:val="both"/>
        <w:rPr>
          <w:rFonts w:ascii="Century Gothic" w:hAnsi="Century Gothic"/>
        </w:rPr>
      </w:pPr>
      <w:r w:rsidRPr="00717DDC">
        <w:rPr>
          <w:rFonts w:ascii="Century Gothic" w:hAnsi="Century Gothic"/>
          <w:noProof/>
        </w:rPr>
        <w:drawing>
          <wp:anchor distT="0" distB="0" distL="114300" distR="114300" simplePos="0" relativeHeight="251670528" behindDoc="0" locked="0" layoutInCell="1" allowOverlap="1" wp14:anchorId="38CE026E" wp14:editId="6E24078F">
            <wp:simplePos x="0" y="0"/>
            <wp:positionH relativeFrom="column">
              <wp:posOffset>4337685</wp:posOffset>
            </wp:positionH>
            <wp:positionV relativeFrom="paragraph">
              <wp:posOffset>215900</wp:posOffset>
            </wp:positionV>
            <wp:extent cx="1359535" cy="2266950"/>
            <wp:effectExtent l="0" t="0" r="0" b="0"/>
            <wp:wrapTopAndBottom/>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5"/>
                    <a:stretch>
                      <a:fillRect/>
                    </a:stretch>
                  </pic:blipFill>
                  <pic:spPr bwMode="auto">
                    <a:xfrm>
                      <a:off x="0" y="0"/>
                      <a:ext cx="1359535" cy="22669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717DDC">
        <w:rPr>
          <w:rFonts w:ascii="Century Gothic" w:hAnsi="Century Gothic"/>
          <w:noProof/>
        </w:rPr>
        <w:drawing>
          <wp:anchor distT="0" distB="0" distL="114300" distR="114300" simplePos="0" relativeHeight="251668480" behindDoc="0" locked="0" layoutInCell="1" allowOverlap="1" wp14:anchorId="000C8D3E" wp14:editId="7742E30B">
            <wp:simplePos x="0" y="0"/>
            <wp:positionH relativeFrom="column">
              <wp:posOffset>384810</wp:posOffset>
            </wp:positionH>
            <wp:positionV relativeFrom="paragraph">
              <wp:posOffset>215900</wp:posOffset>
            </wp:positionV>
            <wp:extent cx="1360170" cy="2266950"/>
            <wp:effectExtent l="0" t="0" r="0" b="0"/>
            <wp:wrapTopAndBottom/>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6"/>
                    <a:stretch>
                      <a:fillRect/>
                    </a:stretch>
                  </pic:blipFill>
                  <pic:spPr bwMode="auto">
                    <a:xfrm>
                      <a:off x="0" y="0"/>
                      <a:ext cx="1360170" cy="22669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717DDC">
        <w:rPr>
          <w:rFonts w:ascii="Century Gothic" w:hAnsi="Century Gothic"/>
          <w:noProof/>
        </w:rPr>
        <w:drawing>
          <wp:anchor distT="0" distB="0" distL="114300" distR="114300" simplePos="0" relativeHeight="251669504" behindDoc="0" locked="0" layoutInCell="1" allowOverlap="1" wp14:anchorId="35673B8C" wp14:editId="5C0D24FD">
            <wp:simplePos x="0" y="0"/>
            <wp:positionH relativeFrom="column">
              <wp:posOffset>2366010</wp:posOffset>
            </wp:positionH>
            <wp:positionV relativeFrom="paragraph">
              <wp:posOffset>215900</wp:posOffset>
            </wp:positionV>
            <wp:extent cx="1359535" cy="2266950"/>
            <wp:effectExtent l="0" t="0" r="0" b="0"/>
            <wp:wrapTopAndBottom/>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17"/>
                    <a:stretch>
                      <a:fillRect/>
                    </a:stretch>
                  </pic:blipFill>
                  <pic:spPr bwMode="auto">
                    <a:xfrm>
                      <a:off x="0" y="0"/>
                      <a:ext cx="1359535" cy="22669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002A4689">
        <w:rPr>
          <w:rFonts w:ascii="Century Gothic" w:hAnsi="Century Gothic"/>
        </w:rPr>
        <w:t>Les pieux ont été forés à +/-11m</w:t>
      </w:r>
      <w:proofErr w:type="gramStart"/>
      <w:r w:rsidR="00703F14">
        <w:rPr>
          <w:rFonts w:ascii="Century Gothic" w:hAnsi="Century Gothic"/>
        </w:rPr>
        <w:t>4</w:t>
      </w:r>
      <w:r w:rsidR="002A4689">
        <w:rPr>
          <w:rFonts w:ascii="Century Gothic" w:hAnsi="Century Gothic"/>
        </w:rPr>
        <w:t>0</w:t>
      </w:r>
      <w:r w:rsidR="00703F14">
        <w:rPr>
          <w:rFonts w:ascii="Century Gothic" w:hAnsi="Century Gothic"/>
        </w:rPr>
        <w:t xml:space="preserve"> </w:t>
      </w:r>
      <w:r w:rsidR="002A4689">
        <w:rPr>
          <w:rFonts w:ascii="Century Gothic" w:hAnsi="Century Gothic"/>
        </w:rPr>
        <w:t xml:space="preserve"> en</w:t>
      </w:r>
      <w:proofErr w:type="gramEnd"/>
      <w:r w:rsidR="002A4689">
        <w:rPr>
          <w:rFonts w:ascii="Century Gothic" w:hAnsi="Century Gothic"/>
        </w:rPr>
        <w:t xml:space="preserve"> rive gauche et +/-13</w:t>
      </w:r>
      <w:r w:rsidR="00703F14">
        <w:rPr>
          <w:rFonts w:ascii="Century Gothic" w:hAnsi="Century Gothic"/>
        </w:rPr>
        <w:t>m40 en rive droite</w:t>
      </w:r>
      <w:r w:rsidR="00646135">
        <w:rPr>
          <w:rFonts w:ascii="Century Gothic" w:hAnsi="Century Gothic"/>
        </w:rPr>
        <w:t>.</w:t>
      </w:r>
    </w:p>
    <w:p w14:paraId="5E23E683" w14:textId="1FCDB8B8" w:rsidR="00717DDC" w:rsidRDefault="00717DDC" w:rsidP="003D2786">
      <w:pPr>
        <w:jc w:val="both"/>
        <w:rPr>
          <w:rFonts w:ascii="Century Gothic" w:hAnsi="Century Gothic"/>
        </w:rPr>
      </w:pPr>
    </w:p>
    <w:p w14:paraId="224F06BC" w14:textId="49260A41" w:rsidR="00780FF3" w:rsidRDefault="008D7325" w:rsidP="003D2786">
      <w:pPr>
        <w:jc w:val="both"/>
        <w:rPr>
          <w:rFonts w:ascii="Century Gothic" w:hAnsi="Century Gothic"/>
        </w:rPr>
      </w:pPr>
      <w:r>
        <w:rPr>
          <w:rFonts w:ascii="Century Gothic" w:hAnsi="Century Gothic"/>
        </w:rPr>
        <w:t>Afin de limiter les déformations en tête de pieux et limiter le diamètre des pieux, un butonnage fut prévu dans le CSC</w:t>
      </w:r>
      <w:r w:rsidR="001357C8" w:rsidRPr="001357C8">
        <w:rPr>
          <w:rFonts w:ascii="Century Gothic" w:hAnsi="Century Gothic"/>
        </w:rPr>
        <w:t>.</w:t>
      </w:r>
      <w:r>
        <w:rPr>
          <w:rFonts w:ascii="Century Gothic" w:hAnsi="Century Gothic"/>
        </w:rPr>
        <w:t xml:space="preserve"> </w:t>
      </w:r>
    </w:p>
    <w:p w14:paraId="4CC2174A" w14:textId="3B88484C" w:rsidR="001357C8" w:rsidRDefault="00E533FB" w:rsidP="003D2786">
      <w:pPr>
        <w:jc w:val="both"/>
        <w:rPr>
          <w:rFonts w:ascii="Century Gothic" w:hAnsi="Century Gothic"/>
        </w:rPr>
      </w:pPr>
      <w:r w:rsidRPr="00E533FB">
        <w:rPr>
          <w:rFonts w:ascii="Century Gothic" w:hAnsi="Century Gothic"/>
          <w:noProof/>
        </w:rPr>
        <w:lastRenderedPageBreak/>
        <w:drawing>
          <wp:anchor distT="0" distB="0" distL="114300" distR="114300" simplePos="0" relativeHeight="251673600" behindDoc="0" locked="0" layoutInCell="1" allowOverlap="1" wp14:anchorId="23CB4F9E" wp14:editId="7F50F1D2">
            <wp:simplePos x="0" y="0"/>
            <wp:positionH relativeFrom="margin">
              <wp:posOffset>3543152</wp:posOffset>
            </wp:positionH>
            <wp:positionV relativeFrom="paragraph">
              <wp:posOffset>610829</wp:posOffset>
            </wp:positionV>
            <wp:extent cx="1425039" cy="2375611"/>
            <wp:effectExtent l="0" t="0" r="3810" b="5715"/>
            <wp:wrapTopAndBottom/>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8"/>
                    <a:srcRect/>
                    <a:stretch>
                      <a:fillRect/>
                    </a:stretch>
                  </pic:blipFill>
                  <pic:spPr bwMode="auto">
                    <a:xfrm>
                      <a:off x="0" y="0"/>
                      <a:ext cx="1426812" cy="2378567"/>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E533FB">
        <w:rPr>
          <w:rFonts w:ascii="Century Gothic" w:hAnsi="Century Gothic"/>
          <w:noProof/>
        </w:rPr>
        <w:drawing>
          <wp:anchor distT="0" distB="0" distL="114300" distR="114300" simplePos="0" relativeHeight="251672576" behindDoc="0" locked="0" layoutInCell="1" allowOverlap="1" wp14:anchorId="05A726E0" wp14:editId="5F5A056A">
            <wp:simplePos x="0" y="0"/>
            <wp:positionH relativeFrom="margin">
              <wp:posOffset>562445</wp:posOffset>
            </wp:positionH>
            <wp:positionV relativeFrom="paragraph">
              <wp:posOffset>610829</wp:posOffset>
            </wp:positionV>
            <wp:extent cx="2063850" cy="2375065"/>
            <wp:effectExtent l="0" t="0" r="0" b="6350"/>
            <wp:wrapTopAndBottom/>
            <wp:docPr id="14" name="Picture 3" descr="X:\PUB-O2050200\MARCHES\MT\2015\13 Namur passerelle sur la Meuse au Grognon\15 Photos chantier\20180306 (fred)\IMG_20180306_17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X:\PUB-O2050200\MARCHES\MT\2015\13 Namur passerelle sur la Meuse au Grognon\15 Photos chantier\20180306 (fred)\IMG_20180306_170612.jpg"/>
                    <pic:cNvPicPr>
                      <a:picLocks noChangeAspect="1" noChangeArrowheads="1"/>
                    </pic:cNvPicPr>
                  </pic:nvPicPr>
                  <pic:blipFill>
                    <a:blip r:embed="rId19"/>
                    <a:srcRect b="13702"/>
                    <a:stretch>
                      <a:fillRect/>
                    </a:stretch>
                  </pic:blipFill>
                  <pic:spPr bwMode="auto">
                    <a:xfrm>
                      <a:off x="0" y="0"/>
                      <a:ext cx="2065235" cy="2376659"/>
                    </a:xfrm>
                    <a:prstGeom prst="rect">
                      <a:avLst/>
                    </a:prstGeom>
                    <a:noFill/>
                  </pic:spPr>
                </pic:pic>
              </a:graphicData>
            </a:graphic>
            <wp14:sizeRelH relativeFrom="margin">
              <wp14:pctWidth>0</wp14:pctWidth>
            </wp14:sizeRelH>
            <wp14:sizeRelV relativeFrom="margin">
              <wp14:pctHeight>0</wp14:pctHeight>
            </wp14:sizeRelV>
          </wp:anchor>
        </w:drawing>
      </w:r>
      <w:r w:rsidR="008D7325">
        <w:rPr>
          <w:rFonts w:ascii="Century Gothic" w:hAnsi="Century Gothic"/>
        </w:rPr>
        <w:t>Lors de l’étude d’exécution, l’adjudicataire a judicieusement proposé</w:t>
      </w:r>
      <w:r w:rsidR="00157A2F">
        <w:rPr>
          <w:rFonts w:ascii="Century Gothic" w:hAnsi="Century Gothic"/>
        </w:rPr>
        <w:t xml:space="preserve"> et réalisé</w:t>
      </w:r>
      <w:r w:rsidR="008D7325">
        <w:rPr>
          <w:rFonts w:ascii="Century Gothic" w:hAnsi="Century Gothic"/>
        </w:rPr>
        <w:t xml:space="preserve"> un système de butonnage « perdu » en béton armé, </w:t>
      </w:r>
      <w:r w:rsidR="00157A2F">
        <w:rPr>
          <w:rFonts w:ascii="Century Gothic" w:hAnsi="Century Gothic"/>
        </w:rPr>
        <w:t>prévu</w:t>
      </w:r>
      <w:r w:rsidR="00643492">
        <w:rPr>
          <w:rFonts w:ascii="Century Gothic" w:hAnsi="Century Gothic"/>
        </w:rPr>
        <w:t xml:space="preserve"> </w:t>
      </w:r>
      <w:r w:rsidR="003D514D">
        <w:rPr>
          <w:rFonts w:ascii="Century Gothic" w:hAnsi="Century Gothic"/>
        </w:rPr>
        <w:t xml:space="preserve">pour être </w:t>
      </w:r>
      <w:r w:rsidR="008D7325">
        <w:rPr>
          <w:rFonts w:ascii="Century Gothic" w:hAnsi="Century Gothic"/>
        </w:rPr>
        <w:t>noyé dans le massif de</w:t>
      </w:r>
      <w:r w:rsidR="00ED0C4B">
        <w:rPr>
          <w:rFonts w:ascii="Century Gothic" w:hAnsi="Century Gothic"/>
        </w:rPr>
        <w:t>s</w:t>
      </w:r>
      <w:r w:rsidR="008D7325">
        <w:rPr>
          <w:rFonts w:ascii="Century Gothic" w:hAnsi="Century Gothic"/>
        </w:rPr>
        <w:t xml:space="preserve"> culée</w:t>
      </w:r>
      <w:r w:rsidR="00ED0C4B">
        <w:rPr>
          <w:rFonts w:ascii="Century Gothic" w:hAnsi="Century Gothic"/>
        </w:rPr>
        <w:t>s</w:t>
      </w:r>
      <w:r w:rsidR="008D7325">
        <w:rPr>
          <w:rFonts w:ascii="Century Gothic" w:hAnsi="Century Gothic"/>
        </w:rPr>
        <w:t xml:space="preserve"> en béton armé. </w:t>
      </w:r>
    </w:p>
    <w:p w14:paraId="4D04462D" w14:textId="77777777" w:rsidR="00E533FB" w:rsidRDefault="00E533FB" w:rsidP="003D2786">
      <w:pPr>
        <w:jc w:val="both"/>
        <w:rPr>
          <w:rFonts w:ascii="Century Gothic" w:hAnsi="Century Gothic"/>
        </w:rPr>
      </w:pPr>
    </w:p>
    <w:p w14:paraId="53D70F35" w14:textId="1E9D88CA" w:rsidR="00703F14" w:rsidRDefault="00703F14" w:rsidP="00703F14">
      <w:pPr>
        <w:jc w:val="both"/>
        <w:rPr>
          <w:rFonts w:ascii="Century Gothic" w:hAnsi="Century Gothic"/>
        </w:rPr>
      </w:pPr>
      <w:r>
        <w:rPr>
          <w:rFonts w:ascii="Century Gothic" w:hAnsi="Century Gothic"/>
          <w:u w:val="single"/>
        </w:rPr>
        <w:t xml:space="preserve">Fondation des piles </w:t>
      </w:r>
      <w:r w:rsidR="00792473">
        <w:rPr>
          <w:rFonts w:ascii="Century Gothic" w:hAnsi="Century Gothic"/>
          <w:u w:val="single"/>
        </w:rPr>
        <w:t xml:space="preserve">et de la culée </w:t>
      </w:r>
      <w:r w:rsidRPr="001357C8">
        <w:rPr>
          <w:rFonts w:ascii="Century Gothic" w:hAnsi="Century Gothic"/>
          <w:u w:val="single"/>
        </w:rPr>
        <w:t xml:space="preserve">de </w:t>
      </w:r>
      <w:r>
        <w:rPr>
          <w:rFonts w:ascii="Century Gothic" w:hAnsi="Century Gothic"/>
          <w:u w:val="single"/>
        </w:rPr>
        <w:t>la rampe côté Jambes</w:t>
      </w:r>
      <w:r w:rsidRPr="001357C8">
        <w:rPr>
          <w:rFonts w:ascii="Century Gothic" w:hAnsi="Century Gothic"/>
          <w:u w:val="single"/>
        </w:rPr>
        <w:t> :</w:t>
      </w:r>
      <w:r>
        <w:rPr>
          <w:rFonts w:ascii="Century Gothic" w:hAnsi="Century Gothic"/>
        </w:rPr>
        <w:t xml:space="preserve"> </w:t>
      </w:r>
    </w:p>
    <w:p w14:paraId="7C6F4E6D" w14:textId="77777777" w:rsidR="001B7F2A" w:rsidRDefault="00703F14" w:rsidP="003D2786">
      <w:pPr>
        <w:jc w:val="both"/>
        <w:rPr>
          <w:rFonts w:ascii="Century Gothic" w:hAnsi="Century Gothic"/>
        </w:rPr>
      </w:pPr>
      <w:r>
        <w:rPr>
          <w:rFonts w:ascii="Century Gothic" w:hAnsi="Century Gothic"/>
        </w:rPr>
        <w:t xml:space="preserve">Les fondations des piles </w:t>
      </w:r>
      <w:r w:rsidR="00792473">
        <w:rPr>
          <w:rFonts w:ascii="Century Gothic" w:hAnsi="Century Gothic"/>
        </w:rPr>
        <w:t xml:space="preserve">et de la culée </w:t>
      </w:r>
      <w:r>
        <w:rPr>
          <w:rFonts w:ascii="Century Gothic" w:hAnsi="Century Gothic"/>
        </w:rPr>
        <w:t>de la rampe côté Jambe</w:t>
      </w:r>
      <w:r w:rsidR="001B7F2A">
        <w:rPr>
          <w:rFonts w:ascii="Century Gothic" w:hAnsi="Century Gothic"/>
        </w:rPr>
        <w:t>s sont quant à elles constituées de pieux forés tubés (non sécants) dont l’assise ne s’appuie pas sur la roche mais sur la couche de graviers- alluvionnaires.</w:t>
      </w:r>
    </w:p>
    <w:p w14:paraId="55209432" w14:textId="77777777" w:rsidR="00646135" w:rsidRDefault="00646135" w:rsidP="00646135">
      <w:pPr>
        <w:jc w:val="both"/>
        <w:rPr>
          <w:rFonts w:ascii="Century Gothic" w:hAnsi="Century Gothic"/>
        </w:rPr>
      </w:pPr>
      <w:r>
        <w:rPr>
          <w:rFonts w:ascii="Century Gothic" w:hAnsi="Century Gothic"/>
        </w:rPr>
        <w:t>L’intégrité de ceux-ci a été vérifiée par auscultation sonique.</w:t>
      </w:r>
    </w:p>
    <w:p w14:paraId="5DE231E1" w14:textId="77777777" w:rsidR="00991AF7" w:rsidRDefault="00646135" w:rsidP="003D2786">
      <w:pPr>
        <w:jc w:val="both"/>
        <w:rPr>
          <w:rFonts w:ascii="Century Gothic" w:hAnsi="Century Gothic"/>
        </w:rPr>
      </w:pPr>
      <w:r>
        <w:rPr>
          <w:rFonts w:ascii="Century Gothic" w:hAnsi="Century Gothic"/>
        </w:rPr>
        <w:t>Sur 2 pieux représentatifs, il a été procédé à des essais de mise en charge dynamiques</w:t>
      </w:r>
      <w:r w:rsidR="001760AA">
        <w:rPr>
          <w:rFonts w:ascii="Century Gothic" w:hAnsi="Century Gothic"/>
        </w:rPr>
        <w:t xml:space="preserve"> avec une charge équivalente statique de 1100kN et 1500kN</w:t>
      </w:r>
      <w:r>
        <w:rPr>
          <w:rFonts w:ascii="Century Gothic" w:hAnsi="Century Gothic"/>
        </w:rPr>
        <w:t>.</w:t>
      </w:r>
    </w:p>
    <w:p w14:paraId="49A07E46" w14:textId="0766E100" w:rsidR="00297597" w:rsidRDefault="00297597" w:rsidP="003D2786">
      <w:pPr>
        <w:jc w:val="both"/>
        <w:rPr>
          <w:rFonts w:ascii="Century Gothic" w:hAnsi="Century Gothic"/>
        </w:rPr>
      </w:pPr>
      <w:r>
        <w:rPr>
          <w:noProof/>
        </w:rPr>
        <w:drawing>
          <wp:inline distT="0" distB="0" distL="0" distR="0" wp14:anchorId="090BD622" wp14:editId="1B8EA4BA">
            <wp:extent cx="2425301" cy="3063834"/>
            <wp:effectExtent l="0" t="0" r="0"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52511" cy="3098208"/>
                    </a:xfrm>
                    <a:prstGeom prst="rect">
                      <a:avLst/>
                    </a:prstGeom>
                  </pic:spPr>
                </pic:pic>
              </a:graphicData>
            </a:graphic>
          </wp:inline>
        </w:drawing>
      </w:r>
      <w:r w:rsidR="005D76CC" w:rsidRPr="005D76CC">
        <w:rPr>
          <w:noProof/>
        </w:rPr>
        <w:t xml:space="preserve"> </w:t>
      </w:r>
      <w:r w:rsidR="005D76CC" w:rsidRPr="005D76CC">
        <w:rPr>
          <w:rFonts w:ascii="Century Gothic" w:hAnsi="Century Gothic"/>
          <w:noProof/>
        </w:rPr>
        <w:drawing>
          <wp:inline distT="0" distB="0" distL="0" distR="0" wp14:anchorId="369490A6" wp14:editId="4A5238A7">
            <wp:extent cx="2185795" cy="2945081"/>
            <wp:effectExtent l="0" t="0" r="5080" b="8255"/>
            <wp:docPr id="47" name="Image 2" descr="Une image contenant extérieur, ciel, terrain, bâtiment&#10;&#10;Description générée avec un niveau de confiance très élevé">
              <a:extLst xmlns:a="http://schemas.openxmlformats.org/drawingml/2006/main">
                <a:ext uri="{FF2B5EF4-FFF2-40B4-BE49-F238E27FC236}">
                  <a16:creationId xmlns:a16="http://schemas.microsoft.com/office/drawing/2014/main" id="{01465272-089C-4206-97A3-52E596B9B2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extérieur, ciel, terrain, bâtiment&#10;&#10;Description générée avec un niveau de confiance très élevé">
                      <a:extLst>
                        <a:ext uri="{FF2B5EF4-FFF2-40B4-BE49-F238E27FC236}">
                          <a16:creationId xmlns:a16="http://schemas.microsoft.com/office/drawing/2014/main" id="{01465272-089C-4206-97A3-52E596B9B299}"/>
                        </a:ext>
                      </a:extLst>
                    </pic:cNvPr>
                    <pic:cNvPicPr>
                      <a:picLocks noChangeAspect="1"/>
                    </pic:cNvPicPr>
                  </pic:nvPicPr>
                  <pic:blipFill rotWithShape="1">
                    <a:blip r:embed="rId21"/>
                    <a:srcRect b="19158"/>
                    <a:stretch/>
                  </pic:blipFill>
                  <pic:spPr bwMode="auto">
                    <a:xfrm>
                      <a:off x="0" y="0"/>
                      <a:ext cx="2201123" cy="2965733"/>
                    </a:xfrm>
                    <a:prstGeom prst="rect">
                      <a:avLst/>
                    </a:prstGeom>
                    <a:ln>
                      <a:noFill/>
                    </a:ln>
                    <a:extLst>
                      <a:ext uri="{53640926-AAD7-44D8-BBD7-CCE9431645EC}">
                        <a14:shadowObscured xmlns:a14="http://schemas.microsoft.com/office/drawing/2010/main"/>
                      </a:ext>
                    </a:extLst>
                  </pic:spPr>
                </pic:pic>
              </a:graphicData>
            </a:graphic>
          </wp:inline>
        </w:drawing>
      </w:r>
    </w:p>
    <w:p w14:paraId="2D190EBC" w14:textId="77777777" w:rsidR="00991AF7" w:rsidRDefault="00991AF7" w:rsidP="003D2786">
      <w:pPr>
        <w:jc w:val="both"/>
        <w:rPr>
          <w:rFonts w:ascii="Century Gothic" w:hAnsi="Century Gothic"/>
        </w:rPr>
      </w:pPr>
      <w:r>
        <w:rPr>
          <w:rFonts w:ascii="Century Gothic" w:hAnsi="Century Gothic"/>
        </w:rPr>
        <w:t>Les tassements observés lors de ces essais ont été de 1,3mm et 0,6mm.</w:t>
      </w:r>
    </w:p>
    <w:p w14:paraId="35570AD4" w14:textId="77777777" w:rsidR="000C1927" w:rsidRDefault="000C1927" w:rsidP="003D2786">
      <w:pPr>
        <w:jc w:val="both"/>
        <w:rPr>
          <w:rFonts w:ascii="Century Gothic" w:hAnsi="Century Gothic"/>
        </w:rPr>
      </w:pPr>
    </w:p>
    <w:p w14:paraId="67473A42" w14:textId="77777777" w:rsidR="001B7F2A" w:rsidRDefault="001B7F2A" w:rsidP="003D2786">
      <w:pPr>
        <w:jc w:val="both"/>
        <w:rPr>
          <w:rFonts w:ascii="Century Gothic" w:hAnsi="Century Gothic"/>
        </w:rPr>
      </w:pPr>
      <w:r>
        <w:rPr>
          <w:rFonts w:ascii="Century Gothic" w:hAnsi="Century Gothic"/>
        </w:rPr>
        <w:t xml:space="preserve">Vu la situation urbaine, ces essais dynamiques ont été accompagnés de mesures des vibrations dans les maisons voisines afin de contrôler si les seuils communément admissibles n’étaient pas dépassés par le fait même de ces essais. </w:t>
      </w:r>
    </w:p>
    <w:p w14:paraId="3292EE9D" w14:textId="42C7A635" w:rsidR="001B7F2A" w:rsidRDefault="001B7F2A">
      <w:pPr>
        <w:rPr>
          <w:rFonts w:ascii="Century Gothic" w:hAnsi="Century Gothic"/>
          <w:b/>
        </w:rPr>
      </w:pPr>
      <w:r>
        <w:rPr>
          <w:rFonts w:ascii="Century Gothic" w:hAnsi="Century Gothic"/>
          <w:b/>
        </w:rPr>
        <w:br w:type="page"/>
      </w:r>
    </w:p>
    <w:p w14:paraId="49D8C172" w14:textId="15F3A73B" w:rsidR="003D2786" w:rsidRDefault="00ED23F0" w:rsidP="007C240F">
      <w:pPr>
        <w:jc w:val="both"/>
        <w:rPr>
          <w:rFonts w:ascii="Century Gothic" w:hAnsi="Century Gothic"/>
          <w:b/>
        </w:rPr>
      </w:pPr>
      <w:r>
        <w:rPr>
          <w:rFonts w:ascii="Century Gothic" w:hAnsi="Century Gothic"/>
          <w:noProof/>
          <w:u w:val="single"/>
        </w:rPr>
        <w:lastRenderedPageBreak/>
        <mc:AlternateContent>
          <mc:Choice Requires="wps">
            <w:drawing>
              <wp:anchor distT="0" distB="0" distL="114300" distR="114300" simplePos="0" relativeHeight="251696128" behindDoc="0" locked="0" layoutInCell="1" allowOverlap="1" wp14:anchorId="33F20442" wp14:editId="4F544AA4">
                <wp:simplePos x="0" y="0"/>
                <wp:positionH relativeFrom="leftMargin">
                  <wp:align>right</wp:align>
                </wp:positionH>
                <wp:positionV relativeFrom="paragraph">
                  <wp:posOffset>-90805</wp:posOffset>
                </wp:positionV>
                <wp:extent cx="380365" cy="376238"/>
                <wp:effectExtent l="19050" t="19050" r="38735" b="43180"/>
                <wp:wrapNone/>
                <wp:docPr id="43" name="Étoile : 8 branches 43"/>
                <wp:cNvGraphicFramePr/>
                <a:graphic xmlns:a="http://schemas.openxmlformats.org/drawingml/2006/main">
                  <a:graphicData uri="http://schemas.microsoft.com/office/word/2010/wordprocessingShape">
                    <wps:wsp>
                      <wps:cNvSpPr/>
                      <wps:spPr>
                        <a:xfrm>
                          <a:off x="0" y="0"/>
                          <a:ext cx="380365" cy="376238"/>
                        </a:xfrm>
                        <a:prstGeom prst="star8">
                          <a:avLst/>
                        </a:prstGeom>
                        <a:solidFill>
                          <a:srgbClr val="49C5B1"/>
                        </a:solidFill>
                        <a:ln>
                          <a:solidFill>
                            <a:srgbClr val="49C5B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9E004F" w14:textId="357879AE" w:rsidR="00ED23F0" w:rsidRPr="00F87286" w:rsidRDefault="00ED23F0" w:rsidP="00ED23F0">
                            <w:pPr>
                              <w:jc w:val="center"/>
                              <w:rPr>
                                <w:b/>
                                <w:color w:val="FFFFFF" w:themeColor="background1"/>
                              </w:rPr>
                            </w:pPr>
                            <w:r>
                              <w:rPr>
                                <w:b/>
                                <w:color w:val="FFFFFF" w:themeColor="background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20442" id="Étoile : 8 branches 43" o:spid="_x0000_s1044" type="#_x0000_t58" style="position:absolute;left:0;text-align:left;margin-left:-21.25pt;margin-top:-7.15pt;width:29.95pt;height:29.65pt;z-index:25169612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9EtAIAAM8FAAAOAAAAZHJzL2Uyb0RvYy54bWysVM1u2zAMvg/YOwi6r3b+2tSoU2QpOgwo&#10;1mLt0LMiS7EBWdQkJXH2BnuLPkv3YqPkn3ZdsUMxH2RRJD+Rn0ienTe1IjthXQU6p6OjlBKhORSV&#10;3uT0293lhzklzjNdMAVa5PQgHD1fvH93tjeZGEMJqhCWIIh22d7ktPTeZEnieClq5o7ACI1KCbZm&#10;HkW7SQrL9oheq2ScpsfJHmxhLHDhHJ5etEq6iPhSCu6vpXTCE5VTjM3H1cZ1HdZkccayjWWmrHgX&#10;BntDFDWrNF46QF0wz8jWVn9B1RW34ED6Iw51AlJWXMQcMJtR+iKb25IZEXNBcpwZaHL/D5Z/2d1Y&#10;UhU5nU4o0azGN/r100OlxONDRuaPD2vLNL6GI2iAbO2Ny9Dp1tzYTnK4Dak30tbhj0mRJjJ8GBgW&#10;jSccDyfzdHI8o4SjanJyPJ7MA2by5Gys858E1CRscoqlY+eRWLa7cr617W3CZQ5UVVxWSkXBbtYr&#10;ZcmO4WtPT1ezj6MO/g8zpd/miWEG1yRQ0CYdd/6gRABU+quQSCWmOY4hxyIWQ0CMc6H9qFWVrBBt&#10;nLMUvz7MUPbBI3ISAQOyxPwG7A6gt2xBeuyWoM4+uIrYA4Nz+q/AWufBI94M2g/OdaXBvgagMKvu&#10;5ta+J6mlJrDkm3UTy2wWLMPJGooDlp6Ftied4ZcVvvkVc/6GWWxCbFccLP4aF6lgn1PodpSUYH+8&#10;dh7ssTdQS8kemxoL6PuWWUGJ+qyxa05H02mYAlGYzk7GKNjnmvVzjd7WK8BKGuEIMzxug71X/VZa&#10;qO9x/izDragKjQI4XLi3vbDy7bDBCcbFchnNsPMN81f61vAAHngOJX3X3DNrusL32DFfoB8ALHtR&#10;/q1t8NSw3HqQVeyNJ167F8CpEUupm3BhLD2Xo9XTHF78BgAA//8DAFBLAwQUAAYACAAAACEA+XUx&#10;xd0AAAAGAQAADwAAAGRycy9kb3ducmV2LnhtbEyPzU7DMBCE70i8g7VI3Fqn0CCaZlPxox44EInS&#10;B3DjJQnY6yh2fuDpMadyHM1o5pt8N1sjRup96xhhtUxAEFdOt1wjHN/3i3sQPijWyjgmhG/ysCsu&#10;L3KVaTfxG42HUItYwj5TCE0IXSalrxqyyi9dRxy9D9dbFaLsa6l7NcVya+RNktxJq1qOC43q6Kmh&#10;6uswWIRQllT6z8G4n712r/30Mj4/pojXV/PDFkSgOZzD8Icf0aGITCc3sPbCIMQjAWGxWt+CiHa6&#10;2YA4IazTBGSRy//4xS8AAAD//wMAUEsBAi0AFAAGAAgAAAAhALaDOJL+AAAA4QEAABMAAAAAAAAA&#10;AAAAAAAAAAAAAFtDb250ZW50X1R5cGVzXS54bWxQSwECLQAUAAYACAAAACEAOP0h/9YAAACUAQAA&#10;CwAAAAAAAAAAAAAAAAAvAQAAX3JlbHMvLnJlbHNQSwECLQAUAAYACAAAACEAglUvRLQCAADPBQAA&#10;DgAAAAAAAAAAAAAAAAAuAgAAZHJzL2Uyb0RvYy54bWxQSwECLQAUAAYACAAAACEA+XUxxd0AAAAG&#10;AQAADwAAAAAAAAAAAAAAAAAOBQAAZHJzL2Rvd25yZXYueG1sUEsFBgAAAAAEAAQA8wAAABgGAAAA&#10;AA==&#10;" adj="2700" fillcolor="#49c5b1" strokecolor="#49c5b1" strokeweight="2pt">
                <v:textbox>
                  <w:txbxContent>
                    <w:p w14:paraId="2A9E004F" w14:textId="357879AE" w:rsidR="00ED23F0" w:rsidRPr="00F87286" w:rsidRDefault="00ED23F0" w:rsidP="00ED23F0">
                      <w:pPr>
                        <w:jc w:val="center"/>
                        <w:rPr>
                          <w:b/>
                          <w:color w:val="FFFFFF" w:themeColor="background1"/>
                        </w:rPr>
                      </w:pPr>
                      <w:r>
                        <w:rPr>
                          <w:b/>
                          <w:color w:val="FFFFFF" w:themeColor="background1"/>
                        </w:rPr>
                        <w:t>2</w:t>
                      </w:r>
                    </w:p>
                  </w:txbxContent>
                </v:textbox>
                <w10:wrap anchorx="margin"/>
              </v:shape>
            </w:pict>
          </mc:Fallback>
        </mc:AlternateContent>
      </w:r>
      <w:r w:rsidR="000369D8">
        <w:rPr>
          <w:rFonts w:ascii="Century Gothic" w:hAnsi="Century Gothic"/>
          <w:b/>
        </w:rPr>
        <w:t>M</w:t>
      </w:r>
      <w:r w:rsidR="00C503F6" w:rsidRPr="00780FF3">
        <w:rPr>
          <w:rFonts w:ascii="Century Gothic" w:hAnsi="Century Gothic"/>
          <w:b/>
        </w:rPr>
        <w:t xml:space="preserve">ontage </w:t>
      </w:r>
      <w:r w:rsidR="000369D8">
        <w:rPr>
          <w:rFonts w:ascii="Century Gothic" w:hAnsi="Century Gothic"/>
          <w:b/>
        </w:rPr>
        <w:t xml:space="preserve">et assemblage </w:t>
      </w:r>
      <w:r w:rsidR="00C503F6" w:rsidRPr="00780FF3">
        <w:rPr>
          <w:rFonts w:ascii="Century Gothic" w:hAnsi="Century Gothic"/>
          <w:b/>
        </w:rPr>
        <w:t>structure métallique</w:t>
      </w:r>
    </w:p>
    <w:p w14:paraId="1B820609" w14:textId="05E13F83" w:rsidR="00424550" w:rsidRDefault="00424550" w:rsidP="00780FF3">
      <w:pPr>
        <w:jc w:val="both"/>
        <w:rPr>
          <w:rFonts w:ascii="Century Gothic" w:hAnsi="Century Gothic"/>
        </w:rPr>
      </w:pPr>
    </w:p>
    <w:p w14:paraId="662E5604" w14:textId="28CC0478" w:rsidR="00AF1C42" w:rsidRDefault="001B7F2A" w:rsidP="00780FF3">
      <w:pPr>
        <w:jc w:val="both"/>
        <w:rPr>
          <w:rFonts w:ascii="Century Gothic" w:hAnsi="Century Gothic"/>
        </w:rPr>
      </w:pPr>
      <w:r w:rsidRPr="001B7F2A">
        <w:rPr>
          <w:rFonts w:ascii="Century Gothic" w:hAnsi="Century Gothic"/>
        </w:rPr>
        <w:t xml:space="preserve">La structure métallique a été fabriquée en atelier en la découpant en </w:t>
      </w:r>
      <w:r w:rsidR="00AF1C42">
        <w:rPr>
          <w:rFonts w:ascii="Century Gothic" w:hAnsi="Century Gothic"/>
        </w:rPr>
        <w:t>1</w:t>
      </w:r>
      <w:r w:rsidR="007F330D">
        <w:rPr>
          <w:rFonts w:ascii="Century Gothic" w:hAnsi="Century Gothic"/>
        </w:rPr>
        <w:t>2</w:t>
      </w:r>
      <w:r w:rsidR="00AF1C42">
        <w:rPr>
          <w:rFonts w:ascii="Century Gothic" w:hAnsi="Century Gothic"/>
        </w:rPr>
        <w:t xml:space="preserve"> ensemble</w:t>
      </w:r>
      <w:r w:rsidRPr="001B7F2A">
        <w:rPr>
          <w:rFonts w:ascii="Century Gothic" w:hAnsi="Century Gothic"/>
        </w:rPr>
        <w:t>s</w:t>
      </w:r>
      <w:r w:rsidR="00AF1C42">
        <w:rPr>
          <w:rFonts w:ascii="Century Gothic" w:hAnsi="Century Gothic"/>
        </w:rPr>
        <w:t xml:space="preserve"> +</w:t>
      </w:r>
      <w:r w:rsidR="00297597">
        <w:rPr>
          <w:rFonts w:ascii="Century Gothic" w:hAnsi="Century Gothic"/>
        </w:rPr>
        <w:t xml:space="preserve"> les</w:t>
      </w:r>
      <w:r w:rsidR="00AF1C42">
        <w:rPr>
          <w:rFonts w:ascii="Century Gothic" w:hAnsi="Century Gothic"/>
        </w:rPr>
        <w:t xml:space="preserve"> 2 naissances de l’arc</w:t>
      </w:r>
      <w:r w:rsidRPr="001B7F2A">
        <w:rPr>
          <w:rFonts w:ascii="Century Gothic" w:hAnsi="Century Gothic"/>
        </w:rPr>
        <w:t xml:space="preserve"> </w:t>
      </w:r>
      <w:r>
        <w:rPr>
          <w:rFonts w:ascii="Century Gothic" w:hAnsi="Century Gothic"/>
        </w:rPr>
        <w:t xml:space="preserve">de manière à </w:t>
      </w:r>
      <w:r w:rsidRPr="001B7F2A">
        <w:rPr>
          <w:rFonts w:ascii="Century Gothic" w:hAnsi="Century Gothic"/>
        </w:rPr>
        <w:t>permett</w:t>
      </w:r>
      <w:r>
        <w:rPr>
          <w:rFonts w:ascii="Century Gothic" w:hAnsi="Century Gothic"/>
        </w:rPr>
        <w:t>re</w:t>
      </w:r>
      <w:r w:rsidRPr="001B7F2A">
        <w:rPr>
          <w:rFonts w:ascii="Century Gothic" w:hAnsi="Century Gothic"/>
        </w:rPr>
        <w:t xml:space="preserve"> la manutention et le transport depuis l’atelier jusqu’au site de construction.</w:t>
      </w:r>
    </w:p>
    <w:p w14:paraId="1AA6D3FD" w14:textId="43E07BA1" w:rsidR="0073795D" w:rsidRDefault="00AF1C42" w:rsidP="00780FF3">
      <w:pPr>
        <w:jc w:val="both"/>
        <w:rPr>
          <w:rFonts w:ascii="Century Gothic" w:hAnsi="Century Gothic"/>
          <w:b/>
        </w:rPr>
      </w:pPr>
      <w:r>
        <w:rPr>
          <w:noProof/>
        </w:rPr>
        <w:drawing>
          <wp:inline distT="0" distB="0" distL="0" distR="0" wp14:anchorId="141FF1EF" wp14:editId="6FC04599">
            <wp:extent cx="6219825" cy="1186142"/>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28823" cy="1187858"/>
                    </a:xfrm>
                    <a:prstGeom prst="rect">
                      <a:avLst/>
                    </a:prstGeom>
                  </pic:spPr>
                </pic:pic>
              </a:graphicData>
            </a:graphic>
          </wp:inline>
        </w:drawing>
      </w:r>
    </w:p>
    <w:p w14:paraId="0D1F400B" w14:textId="77777777" w:rsidR="00AF1C42" w:rsidRDefault="00AF1C42" w:rsidP="00780FF3">
      <w:pPr>
        <w:jc w:val="both"/>
        <w:rPr>
          <w:rFonts w:ascii="Century Gothic" w:hAnsi="Century Gothic"/>
        </w:rPr>
      </w:pPr>
      <w:r>
        <w:rPr>
          <w:rFonts w:ascii="Century Gothic" w:hAnsi="Century Gothic"/>
          <w:noProof/>
        </w:rPr>
        <w:drawing>
          <wp:inline distT="0" distB="0" distL="0" distR="0" wp14:anchorId="62FDA9DD" wp14:editId="3E3AFE7C">
            <wp:extent cx="1015182" cy="6227445"/>
            <wp:effectExtent l="3492" t="0" r="0" b="0"/>
            <wp:docPr id="20" name="Image 20" descr="Une image contenant bâtiment, extérieur, intérieur&#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no_share.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1020224" cy="6258376"/>
                    </a:xfrm>
                    <a:prstGeom prst="rect">
                      <a:avLst/>
                    </a:prstGeom>
                  </pic:spPr>
                </pic:pic>
              </a:graphicData>
            </a:graphic>
          </wp:inline>
        </w:drawing>
      </w:r>
    </w:p>
    <w:p w14:paraId="02E8A324" w14:textId="77777777" w:rsidR="00AF1C42" w:rsidRDefault="00AF1C42" w:rsidP="00424550">
      <w:pPr>
        <w:jc w:val="center"/>
        <w:rPr>
          <w:rFonts w:ascii="Century Gothic" w:hAnsi="Century Gothic"/>
        </w:rPr>
      </w:pPr>
      <w:r>
        <w:rPr>
          <w:noProof/>
        </w:rPr>
        <w:drawing>
          <wp:inline distT="0" distB="0" distL="0" distR="0" wp14:anchorId="65F04A5C" wp14:editId="7841B748">
            <wp:extent cx="4543425" cy="86677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43425" cy="866775"/>
                    </a:xfrm>
                    <a:prstGeom prst="rect">
                      <a:avLst/>
                    </a:prstGeom>
                  </pic:spPr>
                </pic:pic>
              </a:graphicData>
            </a:graphic>
          </wp:inline>
        </w:drawing>
      </w:r>
    </w:p>
    <w:p w14:paraId="31C757F2" w14:textId="77777777" w:rsidR="00AF1C42" w:rsidRDefault="00AF1C42" w:rsidP="00424550">
      <w:pPr>
        <w:jc w:val="center"/>
        <w:rPr>
          <w:rFonts w:ascii="Century Gothic" w:hAnsi="Century Gothic"/>
        </w:rPr>
      </w:pPr>
      <w:r>
        <w:rPr>
          <w:noProof/>
        </w:rPr>
        <w:drawing>
          <wp:inline distT="0" distB="0" distL="0" distR="0" wp14:anchorId="12C5B907" wp14:editId="0C213600">
            <wp:extent cx="3362325" cy="733425"/>
            <wp:effectExtent l="0" t="0" r="9525" b="95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62325" cy="733425"/>
                    </a:xfrm>
                    <a:prstGeom prst="rect">
                      <a:avLst/>
                    </a:prstGeom>
                  </pic:spPr>
                </pic:pic>
              </a:graphicData>
            </a:graphic>
          </wp:inline>
        </w:drawing>
      </w:r>
      <w:r>
        <w:rPr>
          <w:noProof/>
        </w:rPr>
        <w:drawing>
          <wp:inline distT="0" distB="0" distL="0" distR="0" wp14:anchorId="36401F6C" wp14:editId="712166C1">
            <wp:extent cx="4257675" cy="771525"/>
            <wp:effectExtent l="0" t="0" r="9525"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57675" cy="771525"/>
                    </a:xfrm>
                    <a:prstGeom prst="rect">
                      <a:avLst/>
                    </a:prstGeom>
                  </pic:spPr>
                </pic:pic>
              </a:graphicData>
            </a:graphic>
          </wp:inline>
        </w:drawing>
      </w:r>
    </w:p>
    <w:p w14:paraId="4785BDC7" w14:textId="77777777" w:rsidR="00424550" w:rsidRDefault="00424550" w:rsidP="00780FF3">
      <w:pPr>
        <w:jc w:val="both"/>
        <w:rPr>
          <w:rFonts w:ascii="Century Gothic" w:hAnsi="Century Gothic"/>
        </w:rPr>
      </w:pPr>
    </w:p>
    <w:p w14:paraId="70CE441F" w14:textId="77777777" w:rsidR="0073795D" w:rsidRDefault="0073795D" w:rsidP="00780FF3">
      <w:pPr>
        <w:jc w:val="both"/>
        <w:rPr>
          <w:rFonts w:ascii="Century Gothic" w:hAnsi="Century Gothic"/>
        </w:rPr>
      </w:pPr>
      <w:r w:rsidRPr="001B7F2A">
        <w:rPr>
          <w:rFonts w:ascii="Century Gothic" w:hAnsi="Century Gothic"/>
        </w:rPr>
        <w:t>L</w:t>
      </w:r>
      <w:r>
        <w:rPr>
          <w:rFonts w:ascii="Century Gothic" w:hAnsi="Century Gothic"/>
        </w:rPr>
        <w:t xml:space="preserve">es premiers </w:t>
      </w:r>
      <w:r w:rsidR="006C65AB">
        <w:rPr>
          <w:rFonts w:ascii="Century Gothic" w:hAnsi="Century Gothic"/>
        </w:rPr>
        <w:t>éléments</w:t>
      </w:r>
      <w:r>
        <w:rPr>
          <w:rFonts w:ascii="Century Gothic" w:hAnsi="Century Gothic"/>
        </w:rPr>
        <w:t xml:space="preserve"> installés sur site furent les naissances de l’arc principal, lesquelles ont été fixées aux culées via les ancrages précontraints par </w:t>
      </w:r>
      <w:proofErr w:type="spellStart"/>
      <w:r>
        <w:rPr>
          <w:rFonts w:ascii="Century Gothic" w:hAnsi="Century Gothic"/>
        </w:rPr>
        <w:t>post-tension</w:t>
      </w:r>
      <w:proofErr w:type="spellEnd"/>
      <w:r>
        <w:rPr>
          <w:rFonts w:ascii="Century Gothic" w:hAnsi="Century Gothic"/>
        </w:rPr>
        <w:t xml:space="preserve">. </w:t>
      </w:r>
    </w:p>
    <w:p w14:paraId="34184862" w14:textId="77777777" w:rsidR="00B132D7" w:rsidRDefault="007F330D" w:rsidP="00780FF3">
      <w:pPr>
        <w:jc w:val="both"/>
        <w:rPr>
          <w:rFonts w:ascii="Century Gothic" w:hAnsi="Century Gothic"/>
        </w:rPr>
      </w:pPr>
      <w:r>
        <w:rPr>
          <w:noProof/>
        </w:rPr>
        <w:drawing>
          <wp:inline distT="0" distB="0" distL="0" distR="0" wp14:anchorId="52A0986C" wp14:editId="296FE244">
            <wp:extent cx="6120130" cy="11684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1168400"/>
                    </a:xfrm>
                    <a:prstGeom prst="rect">
                      <a:avLst/>
                    </a:prstGeom>
                  </pic:spPr>
                </pic:pic>
              </a:graphicData>
            </a:graphic>
          </wp:inline>
        </w:drawing>
      </w:r>
      <w:r w:rsidR="00424550" w:rsidRPr="00424550">
        <w:rPr>
          <w:rFonts w:ascii="Century Gothic" w:hAnsi="Century Gothic"/>
          <w:noProof/>
        </w:rPr>
        <mc:AlternateContent>
          <mc:Choice Requires="wps">
            <w:drawing>
              <wp:anchor distT="0" distB="0" distL="114300" distR="114300" simplePos="0" relativeHeight="251661312" behindDoc="0" locked="0" layoutInCell="1" allowOverlap="1" wp14:anchorId="1B2D53FE" wp14:editId="444810C3">
                <wp:simplePos x="0" y="0"/>
                <wp:positionH relativeFrom="column">
                  <wp:posOffset>4185285</wp:posOffset>
                </wp:positionH>
                <wp:positionV relativeFrom="paragraph">
                  <wp:posOffset>309880</wp:posOffset>
                </wp:positionV>
                <wp:extent cx="285750" cy="285750"/>
                <wp:effectExtent l="19050" t="19050" r="19050" b="19050"/>
                <wp:wrapNone/>
                <wp:docPr id="12" name="Ellipse 11"/>
                <wp:cNvGraphicFramePr/>
                <a:graphic xmlns:a="http://schemas.openxmlformats.org/drawingml/2006/main">
                  <a:graphicData uri="http://schemas.microsoft.com/office/word/2010/wordprocessingShape">
                    <wps:wsp>
                      <wps:cNvSpPr/>
                      <wps:spPr>
                        <a:xfrm>
                          <a:off x="0" y="0"/>
                          <a:ext cx="285750" cy="285750"/>
                        </a:xfrm>
                        <a:prstGeom prst="ellipse">
                          <a:avLst/>
                        </a:prstGeom>
                        <a:noFill/>
                        <a:ln w="38100">
                          <a:solidFill>
                            <a:srgbClr val="FF0000"/>
                          </a:solidFill>
                        </a:ln>
                        <a:effectLst/>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428F404" id="Ellipse 11" o:spid="_x0000_s1026" style="position:absolute;margin-left:329.55pt;margin-top:24.4pt;width:22.5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Z037QEAAD0EAAAOAAAAZHJzL2Uyb0RvYy54bWysU8Fu2zAMvQ/YPwi6L7ZTdAuMOj20yy7D&#10;VqzbBygyFQuQREHS4uTvR8muE2wDCgzzQaZE8pHvSby7P1nDjhCiRtfxZlVzBk5ir92h4z++795t&#10;OItJuF4YdNDxM0R+v3375m70LaxxQNNDYATiYjv6jg8p+baqohzAirhCD46cCoMVibbhUPVBjIRu&#10;TbWu6/fViKH3ASXESKePk5NvC75SINNXpSIkZjpOvaWyhrLu81pt70R7CMIPWs5tiH/owgrtqOgC&#10;9SiSYD+D/gPKahkwokoribZCpbSEwoHYNPVvbJ4H4aFwIXGiX2SK/w9Wfjk+BaZ7urs1Z05YuqOP&#10;xmgfgTVNlmf0saWoZ/8U5l0kM3M9qWDzn1iwU5H0vEgKp8QkHa43tx9uSXhJrtkmlOqS7ENMnwAt&#10;y0bHYapdtBTHzzFN0S9RuZzDnTaGzkVrHBs7frNp6rpkRDS6z97sjOGwfzCBHQXd/W5X05f5UO2r&#10;MNoZl6OhPJa5YOY8sSxWOhuYyn0DRWIRr2aql58pLEWElOBSUa3gUnROU9TQknjzeuIcf+lqSV6/&#10;njzxeKmMLi3JVjsMfwMwS8tqiieRrnhnc4/9md5JSOYBp0kSTg5IgyRTKKrmKHqjRd95nvIQXO8L&#10;7GXqt78AAAD//wMAUEsDBBQABgAIAAAAIQAFEidz3gAAAAkBAAAPAAAAZHJzL2Rvd25yZXYueG1s&#10;TI/LTsMwEEX3SP0Hayqxo05paB7EqVokdmxoK7F1Yye2Go+j2G3C3zOsYDkzR3fOrXaz69ldj8F6&#10;FLBeJcA0Nl5Z7AScT+9PObAQJSrZe9QCvnWAXb14qGSp/ISf+n6MHaMQDKUUYGIcSs5DY7STYeUH&#10;jXRr/ehkpHHsuBrlROGu589JsuVOWqQPRg76zejmerw5AYeWt9ZmV5N+nKavrDlsinaPQjwu5/0r&#10;sKjn+AfDrz6pQ01OF39DFVgvYPtSrAkVkOZUgYAsSWlxEVBscuB1xf83qH8AAAD//wMAUEsBAi0A&#10;FAAGAAgAAAAhALaDOJL+AAAA4QEAABMAAAAAAAAAAAAAAAAAAAAAAFtDb250ZW50X1R5cGVzXS54&#10;bWxQSwECLQAUAAYACAAAACEAOP0h/9YAAACUAQAACwAAAAAAAAAAAAAAAAAvAQAAX3JlbHMvLnJl&#10;bHNQSwECLQAUAAYACAAAACEAl2GdN+0BAAA9BAAADgAAAAAAAAAAAAAAAAAuAgAAZHJzL2Uyb0Rv&#10;Yy54bWxQSwECLQAUAAYACAAAACEABRInc94AAAAJAQAADwAAAAAAAAAAAAAAAABHBAAAZHJzL2Rv&#10;d25yZXYueG1sUEsFBgAAAAAEAAQA8wAAAFIFAAAAAA==&#10;" filled="f" strokecolor="red" strokeweight="3pt"/>
            </w:pict>
          </mc:Fallback>
        </mc:AlternateContent>
      </w:r>
      <w:r w:rsidR="00424550" w:rsidRPr="00424550">
        <w:rPr>
          <w:rFonts w:ascii="Century Gothic" w:hAnsi="Century Gothic"/>
          <w:noProof/>
        </w:rPr>
        <mc:AlternateContent>
          <mc:Choice Requires="wps">
            <w:drawing>
              <wp:anchor distT="0" distB="0" distL="114300" distR="114300" simplePos="0" relativeHeight="251660288" behindDoc="0" locked="0" layoutInCell="1" allowOverlap="1" wp14:anchorId="412A053F" wp14:editId="1BB7DC50">
                <wp:simplePos x="0" y="0"/>
                <wp:positionH relativeFrom="column">
                  <wp:posOffset>813435</wp:posOffset>
                </wp:positionH>
                <wp:positionV relativeFrom="paragraph">
                  <wp:posOffset>557530</wp:posOffset>
                </wp:positionV>
                <wp:extent cx="323850" cy="304800"/>
                <wp:effectExtent l="19050" t="19050" r="19050" b="19050"/>
                <wp:wrapNone/>
                <wp:docPr id="9" name="Ellipse 8"/>
                <wp:cNvGraphicFramePr/>
                <a:graphic xmlns:a="http://schemas.openxmlformats.org/drawingml/2006/main">
                  <a:graphicData uri="http://schemas.microsoft.com/office/word/2010/wordprocessingShape">
                    <wps:wsp>
                      <wps:cNvSpPr/>
                      <wps:spPr>
                        <a:xfrm>
                          <a:off x="0" y="0"/>
                          <a:ext cx="323850" cy="304800"/>
                        </a:xfrm>
                        <a:prstGeom prst="ellipse">
                          <a:avLst/>
                        </a:prstGeom>
                        <a:noFill/>
                        <a:ln w="38100">
                          <a:solidFill>
                            <a:srgbClr val="FF0000"/>
                          </a:solidFill>
                        </a:ln>
                        <a:effectLst/>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656CF135" id="Ellipse 8" o:spid="_x0000_s1026" style="position:absolute;margin-left:64.05pt;margin-top:43.9pt;width:25.5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Gf7gEAADsEAAAOAAAAZHJzL2Uyb0RvYy54bWysU8GO0zAQvSPxD5bvNEkLqFRN97BLuSBY&#10;scsHuM64sWR7LNs07d8zdkJaAdJKiB5cT/zmzbxnz/bubA07QYgaXcubRc0ZOImddseWf3/ev1lz&#10;FpNwnTDooOUXiPxu9/rVdvAbWGKPpoPAiMTFzeBb3qfkN1UVZQ9WxAV6cHSoMFiRKAzHqgtiIHZr&#10;qmVdv68GDJ0PKCFG+vowHvJd4VcKZPqqVITETMupt1TWUNZDXqvdVmyOQfhey6kN8Q9dWKEdFZ2p&#10;HkQS7EfQf1BZLQNGVGkh0VaolJZQNJCapv5NzVMvPBQtZE70s03x/9HKL6fHwHTX8g+cOWHpij4a&#10;o30Ets7mDD5uCPPkH8MURdpmpWcVbP4nDexcDL3MhsI5MUkfV8vV+h3ZLuloVb9d18Xw6prsQ0yf&#10;AC3Lm5bDWLo4KU6fY6KahP6FyuUc7rUx5dqMYwPxrhuizUcRje7yaQnC8XBvAjsJuvn9vqZf1kNs&#10;NzCKjMtoKE9lKpg1jyrLLl0MZIxx30CRVaSrGevlRwpzESEluNRMVQo6pylqaE5cvZw44a9dzcnL&#10;l5NHHZRRKqNLc7LVDsPfCMzcshrxZNKN7rw9YHehVxKSucdxjoSTPdIYyRSK3oyiF1r8naYpj8Bt&#10;XGivM7/7CQAA//8DAFBLAwQUAAYACAAAACEAl+pHNN0AAAAKAQAADwAAAGRycy9kb3ducmV2Lnht&#10;bEyPQW/CMAyF75P2HyIj7TZSYKOlNEUwabddBpN2DY3bVDRO1QTa/fuZ03bzs5+ev1fsJteJGw6h&#10;9aRgMU9AIFXetNQo+Dq9P2cgQtRkdOcJFfxggF35+FDo3PiRPvF2jI3gEAq5VmBj7HMpQ2XR6TD3&#10;PRLfaj84HVkOjTSDHjncdXKZJGvpdEv8weoe3yxWl+PVKTjUsm7b9GJfPk7jd1odVpt6T0o9zab9&#10;FkTEKf6Z4Y7P6FAy09lfyQTRsV5mC7YqyFKucDekG16ceVi9ZiDLQv6vUP4CAAD//wMAUEsBAi0A&#10;FAAGAAgAAAAhALaDOJL+AAAA4QEAABMAAAAAAAAAAAAAAAAAAAAAAFtDb250ZW50X1R5cGVzXS54&#10;bWxQSwECLQAUAAYACAAAACEAOP0h/9YAAACUAQAACwAAAAAAAAAAAAAAAAAvAQAAX3JlbHMvLnJl&#10;bHNQSwECLQAUAAYACAAAACEAQrBRn+4BAAA7BAAADgAAAAAAAAAAAAAAAAAuAgAAZHJzL2Uyb0Rv&#10;Yy54bWxQSwECLQAUAAYACAAAACEAl+pHNN0AAAAKAQAADwAAAAAAAAAAAAAAAABIBAAAZHJzL2Rv&#10;d25yZXYueG1sUEsFBgAAAAAEAAQA8wAAAFIFAAAAAA==&#10;" filled="f" strokecolor="red" strokeweight="3pt"/>
            </w:pict>
          </mc:Fallback>
        </mc:AlternateContent>
      </w:r>
    </w:p>
    <w:p w14:paraId="229D9977" w14:textId="77777777" w:rsidR="0073795D" w:rsidRDefault="0073795D" w:rsidP="00780FF3">
      <w:pPr>
        <w:jc w:val="both"/>
        <w:rPr>
          <w:rFonts w:ascii="Century Gothic" w:hAnsi="Century Gothic"/>
          <w:b/>
        </w:rPr>
      </w:pPr>
    </w:p>
    <w:p w14:paraId="1315371C" w14:textId="77777777" w:rsidR="00424550" w:rsidRDefault="00424550" w:rsidP="00780FF3">
      <w:pPr>
        <w:jc w:val="both"/>
        <w:rPr>
          <w:rFonts w:ascii="Century Gothic" w:hAnsi="Century Gothic"/>
          <w:b/>
        </w:rPr>
      </w:pPr>
    </w:p>
    <w:p w14:paraId="2FEFEE96" w14:textId="77777777" w:rsidR="009C4DC6" w:rsidRDefault="009C4DC6">
      <w:pPr>
        <w:rPr>
          <w:rFonts w:ascii="Century Gothic" w:hAnsi="Century Gothic"/>
        </w:rPr>
      </w:pPr>
      <w:r>
        <w:rPr>
          <w:rFonts w:ascii="Century Gothic" w:hAnsi="Century Gothic"/>
        </w:rPr>
        <w:br w:type="page"/>
      </w:r>
    </w:p>
    <w:p w14:paraId="22A0B9ED" w14:textId="77777777" w:rsidR="00780FF3" w:rsidRDefault="0073795D" w:rsidP="007C240F">
      <w:pPr>
        <w:jc w:val="both"/>
        <w:rPr>
          <w:rFonts w:ascii="Century Gothic" w:hAnsi="Century Gothic"/>
        </w:rPr>
      </w:pPr>
      <w:r w:rsidRPr="001B7F2A">
        <w:rPr>
          <w:rFonts w:ascii="Century Gothic" w:hAnsi="Century Gothic"/>
        </w:rPr>
        <w:lastRenderedPageBreak/>
        <w:t>L</w:t>
      </w:r>
      <w:r>
        <w:rPr>
          <w:rFonts w:ascii="Century Gothic" w:hAnsi="Century Gothic"/>
        </w:rPr>
        <w:t xml:space="preserve">es </w:t>
      </w:r>
      <w:r w:rsidR="006C65AB">
        <w:rPr>
          <w:rFonts w:ascii="Century Gothic" w:hAnsi="Century Gothic"/>
        </w:rPr>
        <w:t>élément</w:t>
      </w:r>
      <w:r>
        <w:rPr>
          <w:rFonts w:ascii="Century Gothic" w:hAnsi="Century Gothic"/>
        </w:rPr>
        <w:t>s de l’arc principal ont ensuite été montés sur une barge installée en rive droite de Meuse puis soudés bout à bout.</w:t>
      </w:r>
    </w:p>
    <w:p w14:paraId="0B096CE0" w14:textId="77777777" w:rsidR="00424550" w:rsidRDefault="00424550" w:rsidP="007C240F">
      <w:pPr>
        <w:jc w:val="both"/>
        <w:rPr>
          <w:rFonts w:ascii="Century Gothic" w:hAnsi="Century Gothic"/>
        </w:rPr>
      </w:pPr>
      <w:r>
        <w:rPr>
          <w:noProof/>
        </w:rPr>
        <w:drawing>
          <wp:anchor distT="0" distB="0" distL="114300" distR="114300" simplePos="0" relativeHeight="251663360" behindDoc="0" locked="0" layoutInCell="1" allowOverlap="1" wp14:anchorId="2D3FB0FC" wp14:editId="778BA9DF">
            <wp:simplePos x="0" y="0"/>
            <wp:positionH relativeFrom="column">
              <wp:posOffset>251460</wp:posOffset>
            </wp:positionH>
            <wp:positionV relativeFrom="paragraph">
              <wp:posOffset>13970</wp:posOffset>
            </wp:positionV>
            <wp:extent cx="2816961" cy="1562100"/>
            <wp:effectExtent l="0" t="0" r="254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18882" cy="1563165"/>
                    </a:xfrm>
                    <a:prstGeom prst="rect">
                      <a:avLst/>
                    </a:prstGeom>
                  </pic:spPr>
                </pic:pic>
              </a:graphicData>
            </a:graphic>
            <wp14:sizeRelH relativeFrom="margin">
              <wp14:pctWidth>0</wp14:pctWidth>
            </wp14:sizeRelH>
            <wp14:sizeRelV relativeFrom="margin">
              <wp14:pctHeight>0</wp14:pctHeight>
            </wp14:sizeRelV>
          </wp:anchor>
        </w:drawing>
      </w:r>
    </w:p>
    <w:p w14:paraId="03A29490" w14:textId="77777777" w:rsidR="00424550" w:rsidRDefault="00424550" w:rsidP="007C240F">
      <w:pPr>
        <w:jc w:val="both"/>
        <w:rPr>
          <w:rFonts w:ascii="Century Gothic" w:hAnsi="Century Gothic"/>
        </w:rPr>
      </w:pPr>
    </w:p>
    <w:p w14:paraId="0F29FADC" w14:textId="77777777" w:rsidR="00424550" w:rsidRDefault="00424550" w:rsidP="007C240F">
      <w:pPr>
        <w:jc w:val="both"/>
        <w:rPr>
          <w:rFonts w:ascii="Century Gothic" w:hAnsi="Century Gothic"/>
        </w:rPr>
      </w:pPr>
    </w:p>
    <w:p w14:paraId="58897348" w14:textId="77777777" w:rsidR="00424550" w:rsidRDefault="00424550" w:rsidP="007C240F">
      <w:pPr>
        <w:jc w:val="both"/>
        <w:rPr>
          <w:rFonts w:ascii="Century Gothic" w:hAnsi="Century Gothic"/>
        </w:rPr>
      </w:pPr>
      <w:r>
        <w:rPr>
          <w:noProof/>
        </w:rPr>
        <w:drawing>
          <wp:anchor distT="0" distB="0" distL="114300" distR="114300" simplePos="0" relativeHeight="251662336" behindDoc="0" locked="0" layoutInCell="1" allowOverlap="1" wp14:anchorId="57CA0E29" wp14:editId="4400D4C9">
            <wp:simplePos x="0" y="0"/>
            <wp:positionH relativeFrom="margin">
              <wp:align>right</wp:align>
            </wp:positionH>
            <wp:positionV relativeFrom="paragraph">
              <wp:posOffset>128905</wp:posOffset>
            </wp:positionV>
            <wp:extent cx="2874424" cy="1828800"/>
            <wp:effectExtent l="0" t="0" r="254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4424" cy="1828800"/>
                    </a:xfrm>
                    <a:prstGeom prst="rect">
                      <a:avLst/>
                    </a:prstGeom>
                  </pic:spPr>
                </pic:pic>
              </a:graphicData>
            </a:graphic>
            <wp14:sizeRelH relativeFrom="margin">
              <wp14:pctWidth>0</wp14:pctWidth>
            </wp14:sizeRelH>
            <wp14:sizeRelV relativeFrom="margin">
              <wp14:pctHeight>0</wp14:pctHeight>
            </wp14:sizeRelV>
          </wp:anchor>
        </w:drawing>
      </w:r>
    </w:p>
    <w:p w14:paraId="2C187530" w14:textId="77777777" w:rsidR="00424550" w:rsidRDefault="00424550" w:rsidP="007C240F">
      <w:pPr>
        <w:jc w:val="both"/>
        <w:rPr>
          <w:rFonts w:ascii="Century Gothic" w:hAnsi="Century Gothic"/>
        </w:rPr>
      </w:pPr>
    </w:p>
    <w:p w14:paraId="415478B8" w14:textId="77777777" w:rsidR="00424550" w:rsidRDefault="00424550" w:rsidP="007C240F">
      <w:pPr>
        <w:jc w:val="both"/>
        <w:rPr>
          <w:noProof/>
        </w:rPr>
      </w:pPr>
      <w:r w:rsidRPr="00424550">
        <w:rPr>
          <w:noProof/>
        </w:rPr>
        <w:t xml:space="preserve"> </w:t>
      </w:r>
    </w:p>
    <w:p w14:paraId="60A81338" w14:textId="77777777" w:rsidR="00424550" w:rsidRDefault="00424550" w:rsidP="007C240F">
      <w:pPr>
        <w:jc w:val="both"/>
        <w:rPr>
          <w:rFonts w:ascii="Century Gothic" w:hAnsi="Century Gothic"/>
        </w:rPr>
      </w:pPr>
    </w:p>
    <w:p w14:paraId="2AF62629" w14:textId="77777777" w:rsidR="00424550" w:rsidRDefault="00424550" w:rsidP="007C240F">
      <w:pPr>
        <w:jc w:val="both"/>
        <w:rPr>
          <w:rFonts w:ascii="Century Gothic" w:hAnsi="Century Gothic"/>
        </w:rPr>
      </w:pPr>
    </w:p>
    <w:p w14:paraId="4022AC11" w14:textId="77777777" w:rsidR="00424550" w:rsidRDefault="00424550" w:rsidP="007C240F">
      <w:pPr>
        <w:jc w:val="both"/>
        <w:rPr>
          <w:rFonts w:ascii="Century Gothic" w:hAnsi="Century Gothic"/>
        </w:rPr>
      </w:pPr>
    </w:p>
    <w:p w14:paraId="0D2FD25C" w14:textId="77777777" w:rsidR="00424550" w:rsidRDefault="00424550" w:rsidP="007C240F">
      <w:pPr>
        <w:jc w:val="both"/>
        <w:rPr>
          <w:noProof/>
        </w:rPr>
      </w:pPr>
    </w:p>
    <w:p w14:paraId="7EA5C027" w14:textId="77777777" w:rsidR="00424550" w:rsidRDefault="00424550" w:rsidP="007C240F">
      <w:pPr>
        <w:jc w:val="both"/>
        <w:rPr>
          <w:rFonts w:ascii="Century Gothic" w:hAnsi="Century Gothic"/>
        </w:rPr>
      </w:pPr>
    </w:p>
    <w:p w14:paraId="37C982DE" w14:textId="77777777" w:rsidR="00424550" w:rsidRDefault="00424550" w:rsidP="007C240F">
      <w:pPr>
        <w:jc w:val="both"/>
        <w:rPr>
          <w:rFonts w:ascii="Century Gothic" w:hAnsi="Century Gothic"/>
        </w:rPr>
      </w:pPr>
    </w:p>
    <w:p w14:paraId="48AE4B4D" w14:textId="77777777" w:rsidR="00424550" w:rsidRDefault="009C4DC6" w:rsidP="007C240F">
      <w:pPr>
        <w:jc w:val="both"/>
        <w:rPr>
          <w:rFonts w:ascii="Century Gothic" w:hAnsi="Century Gothic"/>
        </w:rPr>
      </w:pPr>
      <w:r>
        <w:rPr>
          <w:noProof/>
        </w:rPr>
        <w:drawing>
          <wp:anchor distT="0" distB="0" distL="114300" distR="114300" simplePos="0" relativeHeight="251664384" behindDoc="0" locked="0" layoutInCell="1" allowOverlap="1" wp14:anchorId="4D9ECEE7" wp14:editId="6EEFF7C3">
            <wp:simplePos x="0" y="0"/>
            <wp:positionH relativeFrom="column">
              <wp:posOffset>232865</wp:posOffset>
            </wp:positionH>
            <wp:positionV relativeFrom="paragraph">
              <wp:posOffset>8890</wp:posOffset>
            </wp:positionV>
            <wp:extent cx="2759710" cy="1949772"/>
            <wp:effectExtent l="0" t="0" r="254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59710" cy="1949772"/>
                    </a:xfrm>
                    <a:prstGeom prst="rect">
                      <a:avLst/>
                    </a:prstGeom>
                  </pic:spPr>
                </pic:pic>
              </a:graphicData>
            </a:graphic>
            <wp14:sizeRelH relativeFrom="margin">
              <wp14:pctWidth>0</wp14:pctWidth>
            </wp14:sizeRelH>
            <wp14:sizeRelV relativeFrom="margin">
              <wp14:pctHeight>0</wp14:pctHeight>
            </wp14:sizeRelV>
          </wp:anchor>
        </w:drawing>
      </w:r>
    </w:p>
    <w:p w14:paraId="618B9BD7" w14:textId="77777777" w:rsidR="00424550" w:rsidRDefault="00424550" w:rsidP="007C240F">
      <w:pPr>
        <w:jc w:val="both"/>
        <w:rPr>
          <w:rFonts w:ascii="Century Gothic" w:hAnsi="Century Gothic"/>
        </w:rPr>
      </w:pPr>
    </w:p>
    <w:p w14:paraId="43E68343" w14:textId="77777777" w:rsidR="00424550" w:rsidRDefault="00424550" w:rsidP="007C240F">
      <w:pPr>
        <w:jc w:val="both"/>
        <w:rPr>
          <w:rFonts w:ascii="Century Gothic" w:hAnsi="Century Gothic"/>
        </w:rPr>
      </w:pPr>
    </w:p>
    <w:p w14:paraId="7D467A5A" w14:textId="77777777" w:rsidR="00424550" w:rsidRDefault="00424550" w:rsidP="007C240F">
      <w:pPr>
        <w:jc w:val="both"/>
        <w:rPr>
          <w:rFonts w:ascii="Century Gothic" w:hAnsi="Century Gothic"/>
        </w:rPr>
      </w:pPr>
    </w:p>
    <w:p w14:paraId="13D0C6CF" w14:textId="77777777" w:rsidR="00424550" w:rsidRDefault="00424550" w:rsidP="007C240F">
      <w:pPr>
        <w:jc w:val="both"/>
        <w:rPr>
          <w:rFonts w:ascii="Century Gothic" w:hAnsi="Century Gothic"/>
        </w:rPr>
      </w:pPr>
    </w:p>
    <w:p w14:paraId="4B67AD45" w14:textId="77777777" w:rsidR="00424550" w:rsidRDefault="00424550" w:rsidP="007C240F">
      <w:pPr>
        <w:jc w:val="both"/>
        <w:rPr>
          <w:rFonts w:ascii="Century Gothic" w:hAnsi="Century Gothic"/>
        </w:rPr>
      </w:pPr>
    </w:p>
    <w:p w14:paraId="636F0123" w14:textId="77777777" w:rsidR="00424550" w:rsidRDefault="009C4DC6" w:rsidP="007C240F">
      <w:pPr>
        <w:jc w:val="both"/>
        <w:rPr>
          <w:rFonts w:ascii="Century Gothic" w:hAnsi="Century Gothic"/>
        </w:rPr>
      </w:pPr>
      <w:r>
        <w:rPr>
          <w:noProof/>
        </w:rPr>
        <w:drawing>
          <wp:anchor distT="0" distB="0" distL="114300" distR="114300" simplePos="0" relativeHeight="251665408" behindDoc="0" locked="0" layoutInCell="1" allowOverlap="1" wp14:anchorId="6750EEBC" wp14:editId="0700DE64">
            <wp:simplePos x="0" y="0"/>
            <wp:positionH relativeFrom="margin">
              <wp:align>right</wp:align>
            </wp:positionH>
            <wp:positionV relativeFrom="paragraph">
              <wp:posOffset>8890</wp:posOffset>
            </wp:positionV>
            <wp:extent cx="2790825" cy="1998287"/>
            <wp:effectExtent l="0" t="0" r="0" b="254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90825" cy="1998287"/>
                    </a:xfrm>
                    <a:prstGeom prst="rect">
                      <a:avLst/>
                    </a:prstGeom>
                  </pic:spPr>
                </pic:pic>
              </a:graphicData>
            </a:graphic>
            <wp14:sizeRelH relativeFrom="margin">
              <wp14:pctWidth>0</wp14:pctWidth>
            </wp14:sizeRelH>
            <wp14:sizeRelV relativeFrom="margin">
              <wp14:pctHeight>0</wp14:pctHeight>
            </wp14:sizeRelV>
          </wp:anchor>
        </w:drawing>
      </w:r>
    </w:p>
    <w:p w14:paraId="348B8A16" w14:textId="77777777" w:rsidR="00424550" w:rsidRDefault="00424550" w:rsidP="007C240F">
      <w:pPr>
        <w:jc w:val="both"/>
        <w:rPr>
          <w:rFonts w:ascii="Century Gothic" w:hAnsi="Century Gothic"/>
        </w:rPr>
      </w:pPr>
    </w:p>
    <w:p w14:paraId="683D36D2" w14:textId="77777777" w:rsidR="00424550" w:rsidRDefault="00424550" w:rsidP="007C240F">
      <w:pPr>
        <w:jc w:val="both"/>
        <w:rPr>
          <w:rFonts w:ascii="Century Gothic" w:hAnsi="Century Gothic"/>
        </w:rPr>
      </w:pPr>
    </w:p>
    <w:p w14:paraId="0F6D0569" w14:textId="77777777" w:rsidR="0073795D" w:rsidRDefault="0073795D" w:rsidP="007C240F">
      <w:pPr>
        <w:jc w:val="both"/>
        <w:rPr>
          <w:rFonts w:ascii="Century Gothic" w:hAnsi="Century Gothic"/>
        </w:rPr>
      </w:pPr>
    </w:p>
    <w:p w14:paraId="64754EEE" w14:textId="77777777" w:rsidR="009C4DC6" w:rsidRDefault="009C4DC6" w:rsidP="007C240F">
      <w:pPr>
        <w:jc w:val="both"/>
        <w:rPr>
          <w:rFonts w:ascii="Century Gothic" w:hAnsi="Century Gothic"/>
        </w:rPr>
      </w:pPr>
    </w:p>
    <w:p w14:paraId="0361ECBD" w14:textId="77777777" w:rsidR="009C4DC6" w:rsidRDefault="009C4DC6" w:rsidP="007C240F">
      <w:pPr>
        <w:jc w:val="both"/>
        <w:rPr>
          <w:rFonts w:ascii="Century Gothic" w:hAnsi="Century Gothic"/>
        </w:rPr>
      </w:pPr>
    </w:p>
    <w:p w14:paraId="5EC3ADD4" w14:textId="77777777" w:rsidR="009C4DC6" w:rsidRDefault="009C4DC6" w:rsidP="007C240F">
      <w:pPr>
        <w:jc w:val="both"/>
        <w:rPr>
          <w:rFonts w:ascii="Century Gothic" w:hAnsi="Century Gothic"/>
        </w:rPr>
      </w:pPr>
    </w:p>
    <w:p w14:paraId="13F08D70" w14:textId="77777777" w:rsidR="009C4DC6" w:rsidRDefault="009C4DC6" w:rsidP="007C240F">
      <w:pPr>
        <w:jc w:val="both"/>
        <w:rPr>
          <w:rFonts w:ascii="Century Gothic" w:hAnsi="Century Gothic"/>
        </w:rPr>
      </w:pPr>
    </w:p>
    <w:p w14:paraId="0E6EB8FD" w14:textId="77777777" w:rsidR="009C4DC6" w:rsidRDefault="009C4DC6" w:rsidP="007C240F">
      <w:pPr>
        <w:jc w:val="both"/>
        <w:rPr>
          <w:rFonts w:ascii="Century Gothic" w:hAnsi="Century Gothic"/>
        </w:rPr>
      </w:pPr>
    </w:p>
    <w:p w14:paraId="48BB7755" w14:textId="77777777" w:rsidR="009C4DC6" w:rsidRDefault="009C4DC6" w:rsidP="007C240F">
      <w:pPr>
        <w:jc w:val="both"/>
        <w:rPr>
          <w:rFonts w:ascii="Century Gothic" w:hAnsi="Century Gothic"/>
        </w:rPr>
      </w:pPr>
      <w:r>
        <w:rPr>
          <w:noProof/>
        </w:rPr>
        <w:drawing>
          <wp:anchor distT="0" distB="0" distL="114300" distR="114300" simplePos="0" relativeHeight="251666432" behindDoc="0" locked="0" layoutInCell="1" allowOverlap="1" wp14:anchorId="038DB4D1" wp14:editId="47606131">
            <wp:simplePos x="0" y="0"/>
            <wp:positionH relativeFrom="margin">
              <wp:posOffset>224155</wp:posOffset>
            </wp:positionH>
            <wp:positionV relativeFrom="paragraph">
              <wp:posOffset>11430</wp:posOffset>
            </wp:positionV>
            <wp:extent cx="2724150" cy="2270760"/>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24150" cy="2270760"/>
                    </a:xfrm>
                    <a:prstGeom prst="rect">
                      <a:avLst/>
                    </a:prstGeom>
                  </pic:spPr>
                </pic:pic>
              </a:graphicData>
            </a:graphic>
            <wp14:sizeRelH relativeFrom="margin">
              <wp14:pctWidth>0</wp14:pctWidth>
            </wp14:sizeRelH>
            <wp14:sizeRelV relativeFrom="margin">
              <wp14:pctHeight>0</wp14:pctHeight>
            </wp14:sizeRelV>
          </wp:anchor>
        </w:drawing>
      </w:r>
    </w:p>
    <w:p w14:paraId="5ADDE546" w14:textId="77777777" w:rsidR="009C4DC6" w:rsidRDefault="009C4DC6" w:rsidP="007C240F">
      <w:pPr>
        <w:jc w:val="both"/>
        <w:rPr>
          <w:rFonts w:ascii="Century Gothic" w:hAnsi="Century Gothic"/>
        </w:rPr>
      </w:pPr>
    </w:p>
    <w:p w14:paraId="0DB18FC4" w14:textId="77777777" w:rsidR="009C4DC6" w:rsidRDefault="009C4DC6" w:rsidP="007C240F">
      <w:pPr>
        <w:jc w:val="both"/>
        <w:rPr>
          <w:rFonts w:ascii="Century Gothic" w:hAnsi="Century Gothic"/>
        </w:rPr>
      </w:pPr>
    </w:p>
    <w:p w14:paraId="6FE503CE" w14:textId="77777777" w:rsidR="009C4DC6" w:rsidRDefault="009C4DC6" w:rsidP="007C240F">
      <w:pPr>
        <w:jc w:val="both"/>
        <w:rPr>
          <w:rFonts w:ascii="Century Gothic" w:hAnsi="Century Gothic"/>
        </w:rPr>
      </w:pPr>
    </w:p>
    <w:p w14:paraId="3FCFD91E" w14:textId="77777777" w:rsidR="009C4DC6" w:rsidRDefault="009C4DC6" w:rsidP="007C240F">
      <w:pPr>
        <w:jc w:val="both"/>
        <w:rPr>
          <w:rFonts w:ascii="Century Gothic" w:hAnsi="Century Gothic"/>
        </w:rPr>
      </w:pPr>
    </w:p>
    <w:p w14:paraId="23C9214D" w14:textId="77777777" w:rsidR="009C4DC6" w:rsidRDefault="009C4DC6" w:rsidP="007C240F">
      <w:pPr>
        <w:jc w:val="both"/>
        <w:rPr>
          <w:rFonts w:ascii="Century Gothic" w:hAnsi="Century Gothic"/>
        </w:rPr>
      </w:pPr>
    </w:p>
    <w:p w14:paraId="760F52CC" w14:textId="77777777" w:rsidR="009C4DC6" w:rsidRDefault="009C4DC6" w:rsidP="007C240F">
      <w:pPr>
        <w:jc w:val="both"/>
        <w:rPr>
          <w:rFonts w:ascii="Century Gothic" w:hAnsi="Century Gothic"/>
        </w:rPr>
      </w:pPr>
    </w:p>
    <w:p w14:paraId="44E8556B" w14:textId="77777777" w:rsidR="009C4DC6" w:rsidRDefault="009C4DC6">
      <w:pPr>
        <w:rPr>
          <w:rFonts w:ascii="Century Gothic" w:hAnsi="Century Gothic"/>
        </w:rPr>
      </w:pPr>
      <w:r>
        <w:rPr>
          <w:rFonts w:ascii="Century Gothic" w:hAnsi="Century Gothic"/>
        </w:rPr>
        <w:br w:type="page"/>
      </w:r>
    </w:p>
    <w:p w14:paraId="2021C6B6" w14:textId="77777777" w:rsidR="0058176F" w:rsidRDefault="0073795D" w:rsidP="007C240F">
      <w:pPr>
        <w:jc w:val="both"/>
        <w:rPr>
          <w:rFonts w:ascii="Century Gothic" w:hAnsi="Century Gothic"/>
        </w:rPr>
      </w:pPr>
      <w:r>
        <w:rPr>
          <w:rFonts w:ascii="Century Gothic" w:hAnsi="Century Gothic"/>
        </w:rPr>
        <w:lastRenderedPageBreak/>
        <w:t xml:space="preserve">Une fois les </w:t>
      </w:r>
      <w:r w:rsidR="006C65AB">
        <w:rPr>
          <w:rFonts w:ascii="Century Gothic" w:hAnsi="Century Gothic"/>
        </w:rPr>
        <w:t>élément</w:t>
      </w:r>
      <w:r>
        <w:rPr>
          <w:rFonts w:ascii="Century Gothic" w:hAnsi="Century Gothic"/>
        </w:rPr>
        <w:t>s de l’arc principal assemblés, celui-ci a été positionné en travers de la Meuse dans sa situation finale lors de sa spectaculaire</w:t>
      </w:r>
      <w:r w:rsidR="00946E62">
        <w:rPr>
          <w:rFonts w:ascii="Century Gothic" w:hAnsi="Century Gothic"/>
        </w:rPr>
        <w:t xml:space="preserve"> et médiatisée</w:t>
      </w:r>
      <w:r>
        <w:rPr>
          <w:rFonts w:ascii="Century Gothic" w:hAnsi="Century Gothic"/>
        </w:rPr>
        <w:t xml:space="preserve"> rotation. </w:t>
      </w:r>
    </w:p>
    <w:p w14:paraId="4AD0E99E" w14:textId="77777777" w:rsidR="0073795D" w:rsidRDefault="0058176F" w:rsidP="007C240F">
      <w:pPr>
        <w:jc w:val="both"/>
        <w:rPr>
          <w:rFonts w:ascii="Century Gothic" w:hAnsi="Century Gothic"/>
        </w:rPr>
      </w:pPr>
      <w:r>
        <w:rPr>
          <w:rFonts w:ascii="Century Gothic" w:hAnsi="Century Gothic"/>
        </w:rPr>
        <w:t>L</w:t>
      </w:r>
      <w:r w:rsidR="006C65AB">
        <w:rPr>
          <w:rFonts w:ascii="Century Gothic" w:hAnsi="Century Gothic"/>
        </w:rPr>
        <w:t>e ponton</w:t>
      </w:r>
      <w:r>
        <w:rPr>
          <w:rFonts w:ascii="Century Gothic" w:hAnsi="Century Gothic"/>
        </w:rPr>
        <w:t xml:space="preserve"> s’est p</w:t>
      </w:r>
      <w:r w:rsidR="00946E62">
        <w:rPr>
          <w:rFonts w:ascii="Century Gothic" w:hAnsi="Century Gothic"/>
        </w:rPr>
        <w:t>lacé</w:t>
      </w:r>
      <w:r>
        <w:rPr>
          <w:rFonts w:ascii="Century Gothic" w:hAnsi="Century Gothic"/>
        </w:rPr>
        <w:t xml:space="preserve"> en travers de la Meuse puis</w:t>
      </w:r>
      <w:r w:rsidR="006C65AB">
        <w:rPr>
          <w:rFonts w:ascii="Century Gothic" w:hAnsi="Century Gothic"/>
        </w:rPr>
        <w:t>,</w:t>
      </w:r>
      <w:r>
        <w:rPr>
          <w:rFonts w:ascii="Century Gothic" w:hAnsi="Century Gothic"/>
        </w:rPr>
        <w:t xml:space="preserve"> par le remplissage de ses ballasts, a abaissé la structure pour positionner très exactement les extrémités de l’arc en face des naissances de l’arc. </w:t>
      </w:r>
      <w:r w:rsidR="0073795D">
        <w:rPr>
          <w:rFonts w:ascii="Century Gothic" w:hAnsi="Century Gothic"/>
        </w:rPr>
        <w:t xml:space="preserve">Cette phase </w:t>
      </w:r>
      <w:r>
        <w:rPr>
          <w:rFonts w:ascii="Century Gothic" w:hAnsi="Century Gothic"/>
        </w:rPr>
        <w:t xml:space="preserve">fut </w:t>
      </w:r>
      <w:r w:rsidR="0073795D">
        <w:rPr>
          <w:rFonts w:ascii="Century Gothic" w:hAnsi="Century Gothic"/>
        </w:rPr>
        <w:t xml:space="preserve">très délicate </w:t>
      </w:r>
      <w:r w:rsidR="000554EE">
        <w:rPr>
          <w:rFonts w:ascii="Century Gothic" w:hAnsi="Century Gothic"/>
        </w:rPr>
        <w:t xml:space="preserve">et </w:t>
      </w:r>
      <w:r w:rsidR="0073795D">
        <w:rPr>
          <w:rFonts w:ascii="Century Gothic" w:hAnsi="Century Gothic"/>
        </w:rPr>
        <w:t xml:space="preserve">a nécessité une </w:t>
      </w:r>
      <w:proofErr w:type="spellStart"/>
      <w:r w:rsidR="0073795D">
        <w:rPr>
          <w:rFonts w:ascii="Century Gothic" w:hAnsi="Century Gothic"/>
        </w:rPr>
        <w:t>vigilence</w:t>
      </w:r>
      <w:proofErr w:type="spellEnd"/>
      <w:r w:rsidR="0073795D">
        <w:rPr>
          <w:rFonts w:ascii="Century Gothic" w:hAnsi="Century Gothic"/>
        </w:rPr>
        <w:t xml:space="preserve"> extrême pour maintenir </w:t>
      </w:r>
      <w:r>
        <w:rPr>
          <w:rFonts w:ascii="Century Gothic" w:hAnsi="Century Gothic"/>
        </w:rPr>
        <w:t xml:space="preserve">le niveau de la Meuse dans une fourchette de </w:t>
      </w:r>
      <w:r w:rsidR="00946E62">
        <w:rPr>
          <w:rFonts w:ascii="Century Gothic" w:hAnsi="Century Gothic"/>
        </w:rPr>
        <w:t xml:space="preserve">+5cm -5cm. Une </w:t>
      </w:r>
      <w:r w:rsidR="0073795D">
        <w:rPr>
          <w:rFonts w:ascii="Century Gothic" w:hAnsi="Century Gothic"/>
        </w:rPr>
        <w:t>interruption totale de navigation sur la Meuse et sur la Sambre</w:t>
      </w:r>
      <w:r w:rsidR="00946E62">
        <w:rPr>
          <w:rFonts w:ascii="Century Gothic" w:hAnsi="Century Gothic"/>
        </w:rPr>
        <w:t xml:space="preserve"> fut nécessaire</w:t>
      </w:r>
      <w:r w:rsidR="0073795D">
        <w:rPr>
          <w:rFonts w:ascii="Century Gothic" w:hAnsi="Century Gothic"/>
        </w:rPr>
        <w:t xml:space="preserve">, en raison des remous que le passage de bateaux </w:t>
      </w:r>
      <w:proofErr w:type="gramStart"/>
      <w:r w:rsidR="0073795D">
        <w:rPr>
          <w:rFonts w:ascii="Century Gothic" w:hAnsi="Century Gothic"/>
        </w:rPr>
        <w:t>auraient</w:t>
      </w:r>
      <w:proofErr w:type="gramEnd"/>
      <w:r w:rsidR="0073795D">
        <w:rPr>
          <w:rFonts w:ascii="Century Gothic" w:hAnsi="Century Gothic"/>
        </w:rPr>
        <w:t xml:space="preserve"> pu occasionner.</w:t>
      </w:r>
    </w:p>
    <w:p w14:paraId="4B9F2066" w14:textId="77777777" w:rsidR="009C4DC6" w:rsidRDefault="009C4DC6" w:rsidP="007C240F">
      <w:pPr>
        <w:jc w:val="both"/>
        <w:rPr>
          <w:rFonts w:ascii="Century Gothic" w:hAnsi="Century Gothic"/>
        </w:rPr>
      </w:pPr>
      <w:r>
        <w:rPr>
          <w:noProof/>
        </w:rPr>
        <w:drawing>
          <wp:inline distT="0" distB="0" distL="0" distR="0" wp14:anchorId="37AADE55" wp14:editId="577D7DD9">
            <wp:extent cx="6120130" cy="268859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2688590"/>
                    </a:xfrm>
                    <a:prstGeom prst="rect">
                      <a:avLst/>
                    </a:prstGeom>
                  </pic:spPr>
                </pic:pic>
              </a:graphicData>
            </a:graphic>
          </wp:inline>
        </w:drawing>
      </w:r>
    </w:p>
    <w:p w14:paraId="32AAC644" w14:textId="77777777" w:rsidR="009C4DC6" w:rsidRDefault="009C4DC6" w:rsidP="007C240F">
      <w:pPr>
        <w:jc w:val="both"/>
        <w:rPr>
          <w:rFonts w:ascii="Century Gothic" w:hAnsi="Century Gothic"/>
        </w:rPr>
      </w:pPr>
    </w:p>
    <w:p w14:paraId="5C84F70B" w14:textId="77777777" w:rsidR="00946E62" w:rsidRDefault="00946E62" w:rsidP="007C240F">
      <w:pPr>
        <w:jc w:val="both"/>
        <w:rPr>
          <w:rFonts w:ascii="Century Gothic" w:hAnsi="Century Gothic"/>
        </w:rPr>
      </w:pPr>
    </w:p>
    <w:p w14:paraId="740640C0" w14:textId="77777777" w:rsidR="00646135" w:rsidRDefault="00646135" w:rsidP="00646135">
      <w:pPr>
        <w:jc w:val="both"/>
        <w:rPr>
          <w:rFonts w:ascii="Century Gothic" w:hAnsi="Century Gothic"/>
        </w:rPr>
      </w:pPr>
      <w:r>
        <w:rPr>
          <w:rFonts w:ascii="Century Gothic" w:hAnsi="Century Gothic"/>
        </w:rPr>
        <w:t xml:space="preserve">Les </w:t>
      </w:r>
      <w:r w:rsidR="00123D38">
        <w:rPr>
          <w:rFonts w:ascii="Century Gothic" w:hAnsi="Century Gothic"/>
        </w:rPr>
        <w:t>élément</w:t>
      </w:r>
      <w:r>
        <w:rPr>
          <w:rFonts w:ascii="Century Gothic" w:hAnsi="Century Gothic"/>
        </w:rPr>
        <w:t>s de la rampe côté Jambes ont ensuite été assemblés, puis ceux de la rampe côté Namur.</w:t>
      </w:r>
    </w:p>
    <w:p w14:paraId="2EEF0B33" w14:textId="77777777" w:rsidR="00B413B6" w:rsidRDefault="00B413B6" w:rsidP="00B413B6">
      <w:pPr>
        <w:jc w:val="center"/>
        <w:rPr>
          <w:rFonts w:ascii="Century Gothic" w:hAnsi="Century Gothic"/>
        </w:rPr>
      </w:pPr>
      <w:r>
        <w:rPr>
          <w:noProof/>
        </w:rPr>
        <w:drawing>
          <wp:inline distT="0" distB="0" distL="0" distR="0" wp14:anchorId="3A2B4E85" wp14:editId="0451E100">
            <wp:extent cx="5010150" cy="3575931"/>
            <wp:effectExtent l="0" t="0" r="0" b="571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13261" cy="3578151"/>
                    </a:xfrm>
                    <a:prstGeom prst="rect">
                      <a:avLst/>
                    </a:prstGeom>
                  </pic:spPr>
                </pic:pic>
              </a:graphicData>
            </a:graphic>
          </wp:inline>
        </w:drawing>
      </w:r>
    </w:p>
    <w:p w14:paraId="238D6A56" w14:textId="77777777" w:rsidR="00B413B6" w:rsidRDefault="00B413B6" w:rsidP="00646135">
      <w:pPr>
        <w:jc w:val="both"/>
        <w:rPr>
          <w:rFonts w:ascii="Century Gothic" w:hAnsi="Century Gothic"/>
        </w:rPr>
      </w:pPr>
    </w:p>
    <w:p w14:paraId="033531AC" w14:textId="74C7FC41" w:rsidR="00B413B6" w:rsidRDefault="00ED23F0" w:rsidP="00646135">
      <w:pPr>
        <w:jc w:val="both"/>
        <w:rPr>
          <w:rFonts w:ascii="Century Gothic" w:hAnsi="Century Gothic"/>
        </w:rPr>
      </w:pPr>
      <w:r>
        <w:rPr>
          <w:rFonts w:ascii="Century Gothic" w:hAnsi="Century Gothic"/>
          <w:noProof/>
          <w:u w:val="single"/>
        </w:rPr>
        <w:lastRenderedPageBreak/>
        <mc:AlternateContent>
          <mc:Choice Requires="wps">
            <w:drawing>
              <wp:anchor distT="0" distB="0" distL="114300" distR="114300" simplePos="0" relativeHeight="251698176" behindDoc="0" locked="0" layoutInCell="1" allowOverlap="1" wp14:anchorId="183BBCB9" wp14:editId="54317771">
                <wp:simplePos x="0" y="0"/>
                <wp:positionH relativeFrom="column">
                  <wp:posOffset>-438150</wp:posOffset>
                </wp:positionH>
                <wp:positionV relativeFrom="paragraph">
                  <wp:posOffset>76200</wp:posOffset>
                </wp:positionV>
                <wp:extent cx="382270" cy="365760"/>
                <wp:effectExtent l="19050" t="19050" r="36830" b="34290"/>
                <wp:wrapNone/>
                <wp:docPr id="45" name="Étoile : 8 branches 45"/>
                <wp:cNvGraphicFramePr/>
                <a:graphic xmlns:a="http://schemas.openxmlformats.org/drawingml/2006/main">
                  <a:graphicData uri="http://schemas.microsoft.com/office/word/2010/wordprocessingShape">
                    <wps:wsp>
                      <wps:cNvSpPr/>
                      <wps:spPr>
                        <a:xfrm>
                          <a:off x="0" y="0"/>
                          <a:ext cx="382270" cy="365760"/>
                        </a:xfrm>
                        <a:prstGeom prst="star8">
                          <a:avLst/>
                        </a:prstGeom>
                        <a:solidFill>
                          <a:srgbClr val="49C5B1"/>
                        </a:solidFill>
                        <a:ln w="25400" cap="flat" cmpd="sng" algn="ctr">
                          <a:solidFill>
                            <a:srgbClr val="49C5B1"/>
                          </a:solidFill>
                          <a:prstDash val="solid"/>
                        </a:ln>
                        <a:effectLst/>
                      </wps:spPr>
                      <wps:txbx>
                        <w:txbxContent>
                          <w:p w14:paraId="05DA8E0C" w14:textId="77777777" w:rsidR="00ED23F0" w:rsidRPr="00F87286" w:rsidRDefault="00ED23F0" w:rsidP="00ED23F0">
                            <w:pPr>
                              <w:jc w:val="center"/>
                              <w:rPr>
                                <w:b/>
                                <w:color w:val="FFFFFF" w:themeColor="background1"/>
                              </w:rPr>
                            </w:pPr>
                            <w:r>
                              <w:rPr>
                                <w:b/>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BBCB9" id="Étoile : 8 branches 45" o:spid="_x0000_s1045" type="#_x0000_t58" style="position:absolute;left:0;text-align:left;margin-left:-34.5pt;margin-top:6pt;width:30.1pt;height:28.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OnDgQIAAPsEAAAOAAAAZHJzL2Uyb0RvYy54bWysVM1u2zAMvg/YOwi6r07SJE2NOEWWoMOA&#10;oi3QDj0rshwbkEWNUmJ3b7C36LO0LzZKdvq3HYZhF5kUKf58/Oj5WVtrtlfoKjAZHx4NOFNGQl6Z&#10;bca/3Z5/mnHmvDC50GBUxu+V42eLjx/mjU3VCErQuUJGQYxLG5vx0nubJomTpaqFOwKrDBkLwFp4&#10;UnGb5Cgail7rZDQYTJMGMLcIUjlHt+vOyBcxflEo6a+KwinPdMapNh9PjOcmnMliLtItCltWsi9D&#10;/EMVtagMJX0OtRZesB1Wv4WqK4ngoPBHEuoEiqKSKvZA3QwH77q5KYVVsRcCx9lnmNz/Cysv99fI&#10;qjzj4wlnRtQ0o6efHiqtHh9SNnt82KAwNA3HyIHQaqxL6dGNvcZecySG1tsC6/ClplgbEb5/Rli1&#10;nkm6PJ6NRic0B0mm4+nkZBonkLw8tuj8FwU1C0LGiTo4i8CK/YXzlJF8Dz4hmQNd5eeV1lHB7Wal&#10;ke0FTXt8upp8HoaS6ckbN21Yk/HRZDwIlQhiXaGFJ7G2hIMzW86E3hKdpceY+81r93dJQpFr4cqu&#10;mBihr0WbUKuK5Ox7CqB2MAbJt5s2jmR6AHwD+T2NCaHjr7PyvKL4F8L5a4FEWGqEltBf0VFooO6g&#10;lzgrAX/86T74E4/IyllDC0Cdf98JVJzpr4YYdjocj8PGRGU8ORmRgq8tm9cWs6tXQKgPad2tjGLw&#10;9/ogFgj1He3qMmQlUyAV0CIGjHtl5bvFpG2XarmMbrQlVvgLc2NlCB6QC8jetncCbU8ST+y6hMOy&#10;iPQdVTrf8NLAcuehqCKPAtIdrsSQoNCGRa70f4Owwq/16PXyz1r8AgAA//8DAFBLAwQUAAYACAAA&#10;ACEA7s+BQd0AAAAIAQAADwAAAGRycy9kb3ducmV2LnhtbEyPzU7DMBCE70i8g7VI3FKHSkRtiFPx&#10;ox44EInCA7jxkqS111Hs/MDTs5zoaTWa0ex8xW5xVkw4hM6TgrtVCgKp9qajRsHnxz7ZgAhRk9HW&#10;Eyr4xgC78vqq0LnxM73jdIiN4BIKuVbQxtjnUoa6RafDyvdI7H35wenIcmikGfTM5c7KdZpm0umO&#10;+EOre3xusT4fRqcgVhVW4TRa/7M3/m2YX6eXp3ulbm+WxwcQEZf4H4a/+TwdSt509COZIKyCJNsy&#10;S2RjzZcDyYZRjgqybQayLOQlQPkLAAD//wMAUEsBAi0AFAAGAAgAAAAhALaDOJL+AAAA4QEAABMA&#10;AAAAAAAAAAAAAAAAAAAAAFtDb250ZW50X1R5cGVzXS54bWxQSwECLQAUAAYACAAAACEAOP0h/9YA&#10;AACUAQAACwAAAAAAAAAAAAAAAAAvAQAAX3JlbHMvLnJlbHNQSwECLQAUAAYACAAAACEA+rDpw4EC&#10;AAD7BAAADgAAAAAAAAAAAAAAAAAuAgAAZHJzL2Uyb0RvYy54bWxQSwECLQAUAAYACAAAACEA7s+B&#10;Qd0AAAAIAQAADwAAAAAAAAAAAAAAAADbBAAAZHJzL2Rvd25yZXYueG1sUEsFBgAAAAAEAAQA8wAA&#10;AOUFAAAAAA==&#10;" adj="2700" fillcolor="#49c5b1" strokecolor="#49c5b1" strokeweight="2pt">
                <v:textbox>
                  <w:txbxContent>
                    <w:p w14:paraId="05DA8E0C" w14:textId="77777777" w:rsidR="00ED23F0" w:rsidRPr="00F87286" w:rsidRDefault="00ED23F0" w:rsidP="00ED23F0">
                      <w:pPr>
                        <w:jc w:val="center"/>
                        <w:rPr>
                          <w:b/>
                          <w:color w:val="FFFFFF" w:themeColor="background1"/>
                        </w:rPr>
                      </w:pPr>
                      <w:r>
                        <w:rPr>
                          <w:b/>
                          <w:color w:val="FFFFFF" w:themeColor="background1"/>
                        </w:rPr>
                        <w:t>3</w:t>
                      </w:r>
                    </w:p>
                  </w:txbxContent>
                </v:textbox>
              </v:shape>
            </w:pict>
          </mc:Fallback>
        </mc:AlternateContent>
      </w:r>
    </w:p>
    <w:p w14:paraId="2ABF5174" w14:textId="2B824FDA" w:rsidR="00C503F6" w:rsidRDefault="00B64018" w:rsidP="00C503F6">
      <w:pPr>
        <w:jc w:val="both"/>
        <w:rPr>
          <w:rFonts w:ascii="Century Gothic" w:hAnsi="Century Gothic"/>
          <w:b/>
        </w:rPr>
      </w:pPr>
      <w:r>
        <w:rPr>
          <w:rFonts w:ascii="Century Gothic" w:hAnsi="Century Gothic"/>
          <w:b/>
        </w:rPr>
        <w:t>Epreuve statique</w:t>
      </w:r>
      <w:r w:rsidR="00C503F6" w:rsidRPr="00780FF3">
        <w:rPr>
          <w:rFonts w:ascii="Century Gothic" w:hAnsi="Century Gothic"/>
          <w:b/>
        </w:rPr>
        <w:t xml:space="preserve"> de mise en charge</w:t>
      </w:r>
    </w:p>
    <w:p w14:paraId="08A48AF0" w14:textId="77777777" w:rsidR="00646135" w:rsidRPr="00DF0179" w:rsidRDefault="00646135" w:rsidP="00646135">
      <w:pPr>
        <w:jc w:val="both"/>
        <w:rPr>
          <w:rFonts w:ascii="Century Gothic" w:hAnsi="Century Gothic"/>
        </w:rPr>
      </w:pPr>
      <w:r w:rsidRPr="00DF0179">
        <w:rPr>
          <w:rFonts w:ascii="Century Gothic" w:hAnsi="Century Gothic"/>
        </w:rPr>
        <w:t>Celle-ci a été réalisée grâce au concours de la direction de l’expertise des ouvrages d’art.</w:t>
      </w:r>
    </w:p>
    <w:p w14:paraId="2B72E1B8" w14:textId="77777777" w:rsidR="00646135" w:rsidRDefault="00646135" w:rsidP="00646135">
      <w:pPr>
        <w:jc w:val="both"/>
        <w:rPr>
          <w:rFonts w:ascii="Century Gothic" w:hAnsi="Century Gothic"/>
        </w:rPr>
      </w:pPr>
      <w:r w:rsidRPr="00DF0179">
        <w:rPr>
          <w:rFonts w:ascii="Century Gothic" w:hAnsi="Century Gothic"/>
        </w:rPr>
        <w:t>La structure a été chargée à l’aide de 18 « J-bars »</w:t>
      </w:r>
      <w:r>
        <w:rPr>
          <w:rFonts w:ascii="Century Gothic" w:hAnsi="Century Gothic"/>
        </w:rPr>
        <w:t xml:space="preserve"> de 7500kg</w:t>
      </w:r>
      <w:r w:rsidRPr="00DF0179">
        <w:rPr>
          <w:rFonts w:ascii="Century Gothic" w:hAnsi="Century Gothic"/>
        </w:rPr>
        <w:t>, de gros</w:t>
      </w:r>
      <w:r>
        <w:rPr>
          <w:rFonts w:ascii="Century Gothic" w:hAnsi="Century Gothic"/>
        </w:rPr>
        <w:t>ses poches</w:t>
      </w:r>
      <w:r w:rsidRPr="00DF0179">
        <w:rPr>
          <w:rFonts w:ascii="Century Gothic" w:hAnsi="Century Gothic"/>
        </w:rPr>
        <w:t xml:space="preserve"> gonflables rempli</w:t>
      </w:r>
      <w:r w:rsidR="000554EE">
        <w:rPr>
          <w:rFonts w:ascii="Century Gothic" w:hAnsi="Century Gothic"/>
        </w:rPr>
        <w:t>e</w:t>
      </w:r>
      <w:r w:rsidRPr="00DF0179">
        <w:rPr>
          <w:rFonts w:ascii="Century Gothic" w:hAnsi="Century Gothic"/>
        </w:rPr>
        <w:t>s d’eau par pompage, depuis la pile P7 jusqu’à la pile P3.</w:t>
      </w:r>
    </w:p>
    <w:p w14:paraId="714A2316" w14:textId="77777777" w:rsidR="004444BD" w:rsidRDefault="004444BD" w:rsidP="00780FF3">
      <w:pPr>
        <w:jc w:val="both"/>
        <w:rPr>
          <w:rFonts w:ascii="Century Gothic" w:hAnsi="Century Gothic"/>
        </w:rPr>
      </w:pPr>
    </w:p>
    <w:p w14:paraId="4430FBA0" w14:textId="77777777" w:rsidR="00CD5560" w:rsidRDefault="00CD5560" w:rsidP="00780FF3">
      <w:pPr>
        <w:jc w:val="both"/>
        <w:rPr>
          <w:rFonts w:ascii="Century Gothic" w:hAnsi="Century Gothic"/>
        </w:rPr>
      </w:pPr>
      <w:r>
        <w:rPr>
          <w:noProof/>
        </w:rPr>
        <w:drawing>
          <wp:inline distT="0" distB="0" distL="0" distR="0" wp14:anchorId="29BD7C27" wp14:editId="08C01DF8">
            <wp:extent cx="6631516" cy="25527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38079" cy="2555226"/>
                    </a:xfrm>
                    <a:prstGeom prst="rect">
                      <a:avLst/>
                    </a:prstGeom>
                  </pic:spPr>
                </pic:pic>
              </a:graphicData>
            </a:graphic>
          </wp:inline>
        </w:drawing>
      </w:r>
    </w:p>
    <w:p w14:paraId="2632140D" w14:textId="77777777" w:rsidR="00CD5560" w:rsidRDefault="00A606B3" w:rsidP="00A606B3">
      <w:pPr>
        <w:jc w:val="center"/>
        <w:rPr>
          <w:rFonts w:ascii="Century Gothic" w:hAnsi="Century Gothic"/>
        </w:rPr>
      </w:pPr>
      <w:r>
        <w:rPr>
          <w:noProof/>
        </w:rPr>
        <w:drawing>
          <wp:inline distT="0" distB="0" distL="0" distR="0" wp14:anchorId="652EA90D" wp14:editId="4D4A667E">
            <wp:extent cx="6120130" cy="2150745"/>
            <wp:effectExtent l="0" t="0" r="0" b="1905"/>
            <wp:docPr id="25" name="Image 5">
              <a:extLst xmlns:a="http://schemas.openxmlformats.org/drawingml/2006/main">
                <a:ext uri="{FF2B5EF4-FFF2-40B4-BE49-F238E27FC236}">
                  <a16:creationId xmlns:a16="http://schemas.microsoft.com/office/drawing/2014/main" id="{98869D74-8DBD-4FBB-A655-BD45DC9B1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98869D74-8DBD-4FBB-A655-BD45DC9B1000}"/>
                        </a:ext>
                      </a:extLst>
                    </pic:cNvPr>
                    <pic:cNvPicPr>
                      <a:picLocks noChangeAspect="1"/>
                    </pic:cNvPicPr>
                  </pic:nvPicPr>
                  <pic:blipFill>
                    <a:blip r:embed="rId36"/>
                    <a:stretch>
                      <a:fillRect/>
                    </a:stretch>
                  </pic:blipFill>
                  <pic:spPr>
                    <a:xfrm>
                      <a:off x="0" y="0"/>
                      <a:ext cx="6120130" cy="2150745"/>
                    </a:xfrm>
                    <a:prstGeom prst="rect">
                      <a:avLst/>
                    </a:prstGeom>
                  </pic:spPr>
                </pic:pic>
              </a:graphicData>
            </a:graphic>
          </wp:inline>
        </w:drawing>
      </w:r>
    </w:p>
    <w:p w14:paraId="6A37F1EA" w14:textId="77777777" w:rsidR="00DF0179" w:rsidRPr="00DF0179" w:rsidRDefault="00DF0179" w:rsidP="00780FF3">
      <w:pPr>
        <w:jc w:val="both"/>
        <w:rPr>
          <w:rFonts w:ascii="Century Gothic" w:hAnsi="Century Gothic"/>
        </w:rPr>
      </w:pPr>
      <w:r>
        <w:rPr>
          <w:rFonts w:ascii="Century Gothic" w:hAnsi="Century Gothic"/>
        </w:rPr>
        <w:t xml:space="preserve">Les mesures de déformation ont été réalisées par la direction de la </w:t>
      </w:r>
      <w:proofErr w:type="spellStart"/>
      <w:r>
        <w:rPr>
          <w:rFonts w:ascii="Century Gothic" w:hAnsi="Century Gothic"/>
        </w:rPr>
        <w:t>géométrologie</w:t>
      </w:r>
      <w:proofErr w:type="spellEnd"/>
      <w:r>
        <w:rPr>
          <w:rFonts w:ascii="Century Gothic" w:hAnsi="Century Gothic"/>
        </w:rPr>
        <w:t>, à l’aide de 2 stations totales et de prisme collés à la structure par des aimants.</w:t>
      </w:r>
    </w:p>
    <w:p w14:paraId="7F488AE0" w14:textId="77777777" w:rsidR="00780FF3" w:rsidRPr="00780FF3" w:rsidRDefault="00780FF3" w:rsidP="00C503F6">
      <w:pPr>
        <w:jc w:val="both"/>
        <w:rPr>
          <w:rFonts w:ascii="Century Gothic" w:hAnsi="Century Gothic"/>
          <w:b/>
        </w:rPr>
      </w:pPr>
    </w:p>
    <w:p w14:paraId="1D04B0A8" w14:textId="77777777" w:rsidR="004444BD" w:rsidRDefault="004444BD" w:rsidP="007C240F">
      <w:pPr>
        <w:jc w:val="both"/>
        <w:rPr>
          <w:rFonts w:ascii="Century Gothic" w:hAnsi="Century Gothic"/>
          <w:b/>
        </w:rPr>
      </w:pPr>
    </w:p>
    <w:p w14:paraId="57F9EB7B" w14:textId="4888C540" w:rsidR="004444BD" w:rsidRPr="004C3560" w:rsidRDefault="004C3560" w:rsidP="007C240F">
      <w:pPr>
        <w:jc w:val="both"/>
        <w:rPr>
          <w:rFonts w:ascii="Century Gothic" w:hAnsi="Century Gothic"/>
        </w:rPr>
      </w:pPr>
      <w:r w:rsidRPr="004C3560">
        <w:rPr>
          <w:rFonts w:ascii="Century Gothic" w:hAnsi="Century Gothic"/>
        </w:rPr>
        <w:t xml:space="preserve">Ci-dessous </w:t>
      </w:r>
      <w:r>
        <w:rPr>
          <w:rFonts w:ascii="Century Gothic" w:hAnsi="Century Gothic"/>
        </w:rPr>
        <w:t>un lien vers un montage vidéo de l’épreuve statique de mise en charge</w:t>
      </w:r>
      <w:r w:rsidR="00AF2132">
        <w:rPr>
          <w:rFonts w:ascii="Century Gothic" w:hAnsi="Century Gothic"/>
        </w:rPr>
        <w:t>, réalisé par la Direction de la gestion</w:t>
      </w:r>
      <w:r>
        <w:rPr>
          <w:rFonts w:ascii="Century Gothic" w:hAnsi="Century Gothic"/>
        </w:rPr>
        <w:t> </w:t>
      </w:r>
      <w:r w:rsidR="00AF2132">
        <w:rPr>
          <w:rFonts w:ascii="Century Gothic" w:hAnsi="Century Gothic"/>
        </w:rPr>
        <w:t>des informations territoriales (SPW Territoire</w:t>
      </w:r>
      <w:proofErr w:type="gramStart"/>
      <w:r w:rsidR="00AF2132">
        <w:rPr>
          <w:rFonts w:ascii="Century Gothic" w:hAnsi="Century Gothic"/>
        </w:rPr>
        <w:t>)</w:t>
      </w:r>
      <w:r>
        <w:rPr>
          <w:rFonts w:ascii="Century Gothic" w:hAnsi="Century Gothic"/>
        </w:rPr>
        <w:t>:</w:t>
      </w:r>
      <w:proofErr w:type="gramEnd"/>
    </w:p>
    <w:p w14:paraId="61FC0ACD" w14:textId="1D37409A" w:rsidR="004C3560" w:rsidRDefault="004C3560" w:rsidP="007C240F">
      <w:pPr>
        <w:jc w:val="both"/>
        <w:rPr>
          <w:rFonts w:ascii="Century Gothic" w:hAnsi="Century Gothic"/>
          <w:b/>
        </w:rPr>
      </w:pPr>
    </w:p>
    <w:p w14:paraId="6BB61D86" w14:textId="4E784137" w:rsidR="004C3560" w:rsidRPr="00AF2132" w:rsidRDefault="00B815F3" w:rsidP="007C240F">
      <w:pPr>
        <w:jc w:val="both"/>
        <w:rPr>
          <w:rFonts w:ascii="Century Gothic" w:hAnsi="Century Gothic"/>
        </w:rPr>
      </w:pPr>
      <w:hyperlink r:id="rId37" w:history="1">
        <w:r w:rsidR="004C3560" w:rsidRPr="00AF2132">
          <w:rPr>
            <w:rStyle w:val="Lienhypertexte"/>
            <w:rFonts w:ascii="Century Gothic" w:hAnsi="Century Gothic"/>
          </w:rPr>
          <w:t>https://www.youtube.com/watch?v=fOoWi4MvUB4</w:t>
        </w:r>
      </w:hyperlink>
    </w:p>
    <w:p w14:paraId="5D47C6BA" w14:textId="77777777" w:rsidR="004C3560" w:rsidRDefault="004C3560" w:rsidP="007C240F">
      <w:pPr>
        <w:jc w:val="both"/>
        <w:rPr>
          <w:rFonts w:ascii="Century Gothic" w:hAnsi="Century Gothic"/>
          <w:b/>
        </w:rPr>
      </w:pPr>
    </w:p>
    <w:p w14:paraId="29CBAE58" w14:textId="77777777" w:rsidR="00A606B3" w:rsidRDefault="00A606B3">
      <w:pPr>
        <w:rPr>
          <w:rFonts w:ascii="Century Gothic" w:hAnsi="Century Gothic"/>
          <w:b/>
        </w:rPr>
      </w:pPr>
      <w:r>
        <w:rPr>
          <w:rFonts w:ascii="Century Gothic" w:hAnsi="Century Gothic"/>
          <w:b/>
        </w:rPr>
        <w:br w:type="page"/>
      </w:r>
    </w:p>
    <w:p w14:paraId="05EC2596" w14:textId="004027B5" w:rsidR="00C503F6" w:rsidRDefault="00ED23F0" w:rsidP="007C240F">
      <w:pPr>
        <w:jc w:val="both"/>
        <w:rPr>
          <w:rFonts w:ascii="Century Gothic" w:hAnsi="Century Gothic"/>
          <w:b/>
        </w:rPr>
      </w:pPr>
      <w:r>
        <w:rPr>
          <w:rFonts w:ascii="Century Gothic" w:hAnsi="Century Gothic"/>
          <w:noProof/>
          <w:u w:val="single"/>
        </w:rPr>
        <w:lastRenderedPageBreak/>
        <mc:AlternateContent>
          <mc:Choice Requires="wps">
            <w:drawing>
              <wp:anchor distT="0" distB="0" distL="114300" distR="114300" simplePos="0" relativeHeight="251700224" behindDoc="0" locked="0" layoutInCell="1" allowOverlap="1" wp14:anchorId="0CD9C9BC" wp14:editId="3A4AE0D7">
                <wp:simplePos x="0" y="0"/>
                <wp:positionH relativeFrom="leftMargin">
                  <wp:posOffset>300990</wp:posOffset>
                </wp:positionH>
                <wp:positionV relativeFrom="paragraph">
                  <wp:posOffset>-95885</wp:posOffset>
                </wp:positionV>
                <wp:extent cx="382270" cy="365760"/>
                <wp:effectExtent l="19050" t="19050" r="36830" b="34290"/>
                <wp:wrapNone/>
                <wp:docPr id="46" name="Étoile : 8 branches 46"/>
                <wp:cNvGraphicFramePr/>
                <a:graphic xmlns:a="http://schemas.openxmlformats.org/drawingml/2006/main">
                  <a:graphicData uri="http://schemas.microsoft.com/office/word/2010/wordprocessingShape">
                    <wps:wsp>
                      <wps:cNvSpPr/>
                      <wps:spPr>
                        <a:xfrm>
                          <a:off x="0" y="0"/>
                          <a:ext cx="382270" cy="365760"/>
                        </a:xfrm>
                        <a:prstGeom prst="star8">
                          <a:avLst/>
                        </a:prstGeom>
                        <a:solidFill>
                          <a:srgbClr val="49C5B1"/>
                        </a:solidFill>
                        <a:ln w="25400" cap="flat" cmpd="sng" algn="ctr">
                          <a:solidFill>
                            <a:srgbClr val="49C5B1"/>
                          </a:solidFill>
                          <a:prstDash val="solid"/>
                        </a:ln>
                        <a:effectLst/>
                      </wps:spPr>
                      <wps:txbx>
                        <w:txbxContent>
                          <w:p w14:paraId="184BD374" w14:textId="3CF19EFF" w:rsidR="00ED23F0" w:rsidRPr="00F87286" w:rsidRDefault="00ED23F0" w:rsidP="00ED23F0">
                            <w:pPr>
                              <w:jc w:val="center"/>
                              <w:rPr>
                                <w:b/>
                                <w:color w:val="FFFFFF" w:themeColor="background1"/>
                              </w:rPr>
                            </w:pPr>
                            <w:r>
                              <w:rPr>
                                <w:b/>
                                <w:color w:val="FFFFFF" w:themeColor="background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9C9BC" id="Étoile : 8 branches 46" o:spid="_x0000_s1046" type="#_x0000_t58" style="position:absolute;left:0;text-align:left;margin-left:23.7pt;margin-top:-7.55pt;width:30.1pt;height:28.8pt;z-index:2517002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feZgQIAAPsEAAAOAAAAZHJzL2Uyb0RvYy54bWysVEtu2zAQ3RfoHQjuG9mOfxEiB66DFAWC&#10;xEBSZE1TlCWA4rBD2lJ6g94iZ0ku1iEl59cuiqIbaoYznM+bNzo9a2vN9gpdBSbjw6MBZ8pIyCuz&#10;zfi324tPc86cFyYXGozK+L1y/Gzx8cNpY1M1ghJ0rpBREOPSxma89N6mSeJkqWrhjsAqQ8YCsBae&#10;VNwmOYqGotc6GQ0G06QBzC2CVM7R7Xln5IsYvyiU9NdF4ZRnOuNUm48nxnMTzmRxKtItCltWsi9D&#10;/EMVtagMJX0OdS68YDusfgtVVxLBQeGPJNQJFEUlVeyBuhkO3nVzUwqrYi8EjrPPMLn/F1Ze7dfI&#10;qjzj4ylnRtQ0o6efHiqtHh9SNn982KAwNA3HyIHQaqxL6dGNXWOvORJD622BdfhSU6yNCN8/I6xa&#10;zyRdHs9HoxnNQZLpeDqZTeMEkpfHFp3/oqBmQcg4UQfnEVixv3SeMpLvwSckc6Cr/KLSOiq43aw0&#10;sr2gaY9PVpPPw1AyPXnjpg1rMj6ajAehEkGsK7TwJNaWcHBmy5nQW6Kz9Bhzv3nt/i5JKPJcuLIr&#10;Jkboa9Em1KoiOfueAqgdjEHy7aaNI5kdAN9Afk9jQuj466y8qCj+pXB+LZAIS43QEvprOgoN1B30&#10;Emcl4I8/3Qd/4hFZOWtoAajz7zuBijP91RDDTobjcdiYqIwnsxEp+NqyeW0xu3oFhPqQ1t3KKAZ/&#10;rw9igVDf0a4uQ1YyBVIBLWLAuFdWvltM2naplsvoRltihb80N1aG4AG5gOxteyfQ9iTxxK4rOCyL&#10;SN9RpfMNLw0sdx6KKvIoIN3hSgwJCm1Y5Er/Nwgr/FqPXi//rMUvAAAA//8DAFBLAwQUAAYACAAA&#10;ACEAjyUWHt4AAAAJAQAADwAAAGRycy9kb3ducmV2LnhtbEyPy07DMBBF90j8gzVI7FonVdOiNE7F&#10;Q12wIBKFD3DjaRKwx5HtPODrcVd0ObpH954p9rPRbETnO0sC0mUCDKm2qqNGwOfHYfEAzAdJSmpL&#10;KOAHPezL25tC5spO9I7jMTQslpDPpYA2hD7n3NctGumXtkeK2dk6I0M8XcOVk1MsN5qvkmTDjewo&#10;LrSyx+cW6+/jYASEqsLKfw3a/h6UfXPT6/jylAlxfzc/7oAFnMM/DBf9qA5ldDrZgZRnWsB6u46k&#10;gEWapcAuQLLdADvFZJUBLwt+/UH5BwAA//8DAFBLAQItABQABgAIAAAAIQC2gziS/gAAAOEBAAAT&#10;AAAAAAAAAAAAAAAAAAAAAABbQ29udGVudF9UeXBlc10ueG1sUEsBAi0AFAAGAAgAAAAhADj9If/W&#10;AAAAlAEAAAsAAAAAAAAAAAAAAAAALwEAAF9yZWxzLy5yZWxzUEsBAi0AFAAGAAgAAAAhANU995mB&#10;AgAA+wQAAA4AAAAAAAAAAAAAAAAALgIAAGRycy9lMm9Eb2MueG1sUEsBAi0AFAAGAAgAAAAhAI8l&#10;Fh7eAAAACQEAAA8AAAAAAAAAAAAAAAAA2wQAAGRycy9kb3ducmV2LnhtbFBLBQYAAAAABAAEAPMA&#10;AADmBQAAAAA=&#10;" adj="2700" fillcolor="#49c5b1" strokecolor="#49c5b1" strokeweight="2pt">
                <v:textbox>
                  <w:txbxContent>
                    <w:p w14:paraId="184BD374" w14:textId="3CF19EFF" w:rsidR="00ED23F0" w:rsidRPr="00F87286" w:rsidRDefault="00ED23F0" w:rsidP="00ED23F0">
                      <w:pPr>
                        <w:jc w:val="center"/>
                        <w:rPr>
                          <w:b/>
                          <w:color w:val="FFFFFF" w:themeColor="background1"/>
                        </w:rPr>
                      </w:pPr>
                      <w:r>
                        <w:rPr>
                          <w:b/>
                          <w:color w:val="FFFFFF" w:themeColor="background1"/>
                        </w:rPr>
                        <w:t>4</w:t>
                      </w:r>
                    </w:p>
                  </w:txbxContent>
                </v:textbox>
                <w10:wrap anchorx="margin"/>
              </v:shape>
            </w:pict>
          </mc:Fallback>
        </mc:AlternateContent>
      </w:r>
      <w:r w:rsidR="00C503F6" w:rsidRPr="00780FF3">
        <w:rPr>
          <w:rFonts w:ascii="Century Gothic" w:hAnsi="Century Gothic"/>
          <w:b/>
        </w:rPr>
        <w:t xml:space="preserve">Tests </w:t>
      </w:r>
      <w:r w:rsidR="00B81F90">
        <w:rPr>
          <w:rFonts w:ascii="Century Gothic" w:hAnsi="Century Gothic"/>
          <w:b/>
        </w:rPr>
        <w:t>de vibration de la passerelle</w:t>
      </w:r>
    </w:p>
    <w:p w14:paraId="4F6AA722" w14:textId="77777777" w:rsidR="00B81F90" w:rsidRPr="00B81F90" w:rsidRDefault="00B81F90" w:rsidP="00B81F90">
      <w:pPr>
        <w:jc w:val="both"/>
        <w:rPr>
          <w:rFonts w:ascii="Century Gothic" w:hAnsi="Century Gothic"/>
          <w:b/>
        </w:rPr>
      </w:pPr>
      <w:r w:rsidRPr="00B81F90">
        <w:rPr>
          <w:rFonts w:ascii="Century Gothic" w:hAnsi="Century Gothic"/>
          <w:u w:val="single"/>
        </w:rPr>
        <w:t>Mesures à prior</w:t>
      </w:r>
      <w:r>
        <w:rPr>
          <w:rFonts w:ascii="Century Gothic" w:hAnsi="Century Gothic"/>
          <w:u w:val="single"/>
        </w:rPr>
        <w:t>i</w:t>
      </w:r>
      <w:r w:rsidRPr="001357C8">
        <w:rPr>
          <w:rFonts w:ascii="Century Gothic" w:hAnsi="Century Gothic"/>
          <w:u w:val="single"/>
        </w:rPr>
        <w:t> :</w:t>
      </w:r>
      <w:r>
        <w:rPr>
          <w:rFonts w:ascii="Century Gothic" w:hAnsi="Century Gothic"/>
        </w:rPr>
        <w:t xml:space="preserve"> </w:t>
      </w:r>
    </w:p>
    <w:p w14:paraId="499AB3AB" w14:textId="77777777" w:rsidR="00780FF3" w:rsidRDefault="006A3FAA" w:rsidP="00B81F90">
      <w:pPr>
        <w:jc w:val="both"/>
        <w:rPr>
          <w:rFonts w:ascii="Century Gothic" w:hAnsi="Century Gothic"/>
        </w:rPr>
      </w:pPr>
      <w:r>
        <w:rPr>
          <w:noProof/>
        </w:rPr>
        <w:drawing>
          <wp:anchor distT="0" distB="0" distL="114300" distR="114300" simplePos="0" relativeHeight="251675648" behindDoc="0" locked="0" layoutInCell="1" allowOverlap="1" wp14:anchorId="221D3A57" wp14:editId="65A0759D">
            <wp:simplePos x="0" y="0"/>
            <wp:positionH relativeFrom="margin">
              <wp:posOffset>3336925</wp:posOffset>
            </wp:positionH>
            <wp:positionV relativeFrom="paragraph">
              <wp:posOffset>835025</wp:posOffset>
            </wp:positionV>
            <wp:extent cx="1952625" cy="2590800"/>
            <wp:effectExtent l="0" t="0" r="9525" b="0"/>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952625" cy="2590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6D9FEC39" wp14:editId="57CCFC3F">
            <wp:simplePos x="0" y="0"/>
            <wp:positionH relativeFrom="margin">
              <wp:posOffset>533400</wp:posOffset>
            </wp:positionH>
            <wp:positionV relativeFrom="paragraph">
              <wp:posOffset>815975</wp:posOffset>
            </wp:positionV>
            <wp:extent cx="1981200" cy="2633345"/>
            <wp:effectExtent l="0" t="0" r="0" b="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981200" cy="2633345"/>
                    </a:xfrm>
                    <a:prstGeom prst="rect">
                      <a:avLst/>
                    </a:prstGeom>
                  </pic:spPr>
                </pic:pic>
              </a:graphicData>
            </a:graphic>
            <wp14:sizeRelH relativeFrom="page">
              <wp14:pctWidth>0</wp14:pctWidth>
            </wp14:sizeRelH>
            <wp14:sizeRelV relativeFrom="page">
              <wp14:pctHeight>0</wp14:pctHeight>
            </wp14:sizeRelV>
          </wp:anchor>
        </w:drawing>
      </w:r>
      <w:r w:rsidR="00B81F90">
        <w:rPr>
          <w:rFonts w:ascii="Century Gothic" w:hAnsi="Century Gothic"/>
        </w:rPr>
        <w:t xml:space="preserve">Des mesures ont été réalisées sur la passerelle afin de </w:t>
      </w:r>
      <w:r w:rsidR="000554EE">
        <w:rPr>
          <w:rFonts w:ascii="Century Gothic" w:hAnsi="Century Gothic"/>
        </w:rPr>
        <w:t>valider</w:t>
      </w:r>
      <w:r w:rsidR="00B81F90">
        <w:rPr>
          <w:rFonts w:ascii="Century Gothic" w:hAnsi="Century Gothic"/>
        </w:rPr>
        <w:t xml:space="preserve"> l</w:t>
      </w:r>
      <w:r w:rsidR="000554EE">
        <w:rPr>
          <w:rFonts w:ascii="Century Gothic" w:hAnsi="Century Gothic"/>
        </w:rPr>
        <w:t>es</w:t>
      </w:r>
      <w:r w:rsidR="00B81F90">
        <w:rPr>
          <w:rFonts w:ascii="Century Gothic" w:hAnsi="Century Gothic"/>
        </w:rPr>
        <w:t xml:space="preserve"> fréquence</w:t>
      </w:r>
      <w:r w:rsidR="000554EE">
        <w:rPr>
          <w:rFonts w:ascii="Century Gothic" w:hAnsi="Century Gothic"/>
        </w:rPr>
        <w:t>s</w:t>
      </w:r>
      <w:r w:rsidR="00B81F90">
        <w:rPr>
          <w:rFonts w:ascii="Century Gothic" w:hAnsi="Century Gothic"/>
        </w:rPr>
        <w:t xml:space="preserve"> propre</w:t>
      </w:r>
      <w:r w:rsidR="000554EE">
        <w:rPr>
          <w:rFonts w:ascii="Century Gothic" w:hAnsi="Century Gothic"/>
        </w:rPr>
        <w:t>s</w:t>
      </w:r>
      <w:r w:rsidR="00B81F90">
        <w:rPr>
          <w:rFonts w:ascii="Century Gothic" w:hAnsi="Century Gothic"/>
        </w:rPr>
        <w:t xml:space="preserve"> des modes horizontaux et verticaux ainsi que son amortissement propre. Ces mesures doivent permettre de dimensionner les amortisseurs dynamiques accordés à placer dans la structure</w:t>
      </w:r>
      <w:r w:rsidR="00C11FD3">
        <w:rPr>
          <w:rFonts w:ascii="Century Gothic" w:hAnsi="Century Gothic"/>
        </w:rPr>
        <w:t xml:space="preserve"> et d’en confirmer la nécessité.</w:t>
      </w:r>
      <w:r w:rsidRPr="006A3FAA">
        <w:rPr>
          <w:noProof/>
        </w:rPr>
        <w:t xml:space="preserve"> </w:t>
      </w:r>
    </w:p>
    <w:p w14:paraId="4EEB8BAD" w14:textId="77777777" w:rsidR="007E47CE" w:rsidRDefault="003D2742" w:rsidP="00B81F90">
      <w:pPr>
        <w:jc w:val="both"/>
        <w:rPr>
          <w:rFonts w:ascii="Century Gothic" w:hAnsi="Century Gothic"/>
        </w:rPr>
      </w:pPr>
      <w:r>
        <w:rPr>
          <w:rFonts w:ascii="Century Gothic" w:hAnsi="Century Gothic"/>
        </w:rPr>
        <w:t>Afin de mesurer les différentes fréquences propres des modes, la passerelle a été excitée à l’aide d’un shaker</w:t>
      </w:r>
      <w:r w:rsidR="007E47CE">
        <w:rPr>
          <w:rFonts w:ascii="Century Gothic" w:hAnsi="Century Gothic"/>
        </w:rPr>
        <w:t xml:space="preserve"> positionné aux ventres des modes. Ce shaker consiste en</w:t>
      </w:r>
      <w:r>
        <w:rPr>
          <w:rFonts w:ascii="Century Gothic" w:hAnsi="Century Gothic"/>
        </w:rPr>
        <w:t xml:space="preserve"> une masse mobile oscillant selon des gammes de fréquences choisies</w:t>
      </w:r>
      <w:r w:rsidR="007E47CE">
        <w:rPr>
          <w:rFonts w:ascii="Century Gothic" w:hAnsi="Century Gothic"/>
        </w:rPr>
        <w:t>.</w:t>
      </w:r>
    </w:p>
    <w:p w14:paraId="3D5A3C8C" w14:textId="77777777" w:rsidR="006A3FAA" w:rsidRDefault="006A3FAA" w:rsidP="00B81F90">
      <w:pPr>
        <w:jc w:val="both"/>
        <w:rPr>
          <w:rFonts w:ascii="Century Gothic" w:hAnsi="Century Gothic"/>
        </w:rPr>
      </w:pPr>
    </w:p>
    <w:p w14:paraId="49D19263" w14:textId="77777777" w:rsidR="003D2742" w:rsidRDefault="007E47CE" w:rsidP="00B81F90">
      <w:pPr>
        <w:jc w:val="both"/>
        <w:rPr>
          <w:rFonts w:ascii="Century Gothic" w:hAnsi="Century Gothic"/>
        </w:rPr>
      </w:pPr>
      <w:r>
        <w:rPr>
          <w:rFonts w:ascii="Century Gothic" w:hAnsi="Century Gothic"/>
        </w:rPr>
        <w:t xml:space="preserve">2 types d’excitations ont été réalisées : </w:t>
      </w:r>
      <w:r w:rsidR="003D2742">
        <w:rPr>
          <w:rFonts w:ascii="Century Gothic" w:hAnsi="Century Gothic"/>
        </w:rPr>
        <w:t xml:space="preserve">d’abord en large bande, puis de manière ciblée autour </w:t>
      </w:r>
      <w:r>
        <w:rPr>
          <w:rFonts w:ascii="Century Gothic" w:hAnsi="Century Gothic"/>
        </w:rPr>
        <w:t xml:space="preserve">du pic de résonnance </w:t>
      </w:r>
      <w:r w:rsidR="003D2742">
        <w:rPr>
          <w:rFonts w:ascii="Century Gothic" w:hAnsi="Century Gothic"/>
        </w:rPr>
        <w:t>des fréquences propres identifiées.</w:t>
      </w:r>
    </w:p>
    <w:p w14:paraId="07E9BD67" w14:textId="77777777" w:rsidR="003D2742" w:rsidRDefault="003D2742" w:rsidP="00B81F90">
      <w:pPr>
        <w:jc w:val="both"/>
        <w:rPr>
          <w:rFonts w:ascii="Century Gothic" w:hAnsi="Century Gothic"/>
        </w:rPr>
      </w:pPr>
      <w:r>
        <w:rPr>
          <w:rFonts w:ascii="Century Gothic" w:hAnsi="Century Gothic"/>
        </w:rPr>
        <w:t>Des capteurs accéléromètres placés le long de la passerelle relèvent les vibrations sur la passerelle.</w:t>
      </w:r>
    </w:p>
    <w:p w14:paraId="2D13DF4D" w14:textId="77777777" w:rsidR="00B81F90" w:rsidRDefault="00B81F90" w:rsidP="00B81F90">
      <w:pPr>
        <w:jc w:val="both"/>
        <w:rPr>
          <w:rFonts w:ascii="Century Gothic" w:hAnsi="Century Gothic"/>
        </w:rPr>
      </w:pPr>
    </w:p>
    <w:p w14:paraId="6E6A605E" w14:textId="77777777" w:rsidR="00B81F90" w:rsidRDefault="00B81F90" w:rsidP="00B81F90">
      <w:pPr>
        <w:jc w:val="both"/>
        <w:rPr>
          <w:rFonts w:ascii="Century Gothic" w:hAnsi="Century Gothic"/>
        </w:rPr>
      </w:pPr>
      <w:r w:rsidRPr="00B81F90">
        <w:rPr>
          <w:rFonts w:ascii="Century Gothic" w:hAnsi="Century Gothic"/>
          <w:u w:val="single"/>
        </w:rPr>
        <w:t>Mesures à posteriori </w:t>
      </w:r>
      <w:r>
        <w:rPr>
          <w:rFonts w:ascii="Century Gothic" w:hAnsi="Century Gothic"/>
        </w:rPr>
        <w:t>:</w:t>
      </w:r>
    </w:p>
    <w:p w14:paraId="01FFD65C" w14:textId="77777777" w:rsidR="00B81F90" w:rsidRDefault="00B81F90" w:rsidP="00B81F90">
      <w:pPr>
        <w:jc w:val="both"/>
        <w:rPr>
          <w:rFonts w:ascii="Century Gothic" w:hAnsi="Century Gothic"/>
        </w:rPr>
      </w:pPr>
      <w:r>
        <w:rPr>
          <w:rFonts w:ascii="Century Gothic" w:hAnsi="Century Gothic"/>
        </w:rPr>
        <w:t xml:space="preserve">Les </w:t>
      </w:r>
      <w:r w:rsidR="003D2742">
        <w:rPr>
          <w:rFonts w:ascii="Century Gothic" w:hAnsi="Century Gothic"/>
        </w:rPr>
        <w:t>me</w:t>
      </w:r>
      <w:r w:rsidR="007E47CE">
        <w:rPr>
          <w:rFonts w:ascii="Century Gothic" w:hAnsi="Century Gothic"/>
        </w:rPr>
        <w:t>sures de vibrations après installation et mise en service (déblocage) des ADA permettent de vérifier l’efficacité des amortisseurs et calculant d’après les mesures l’accélération de la structure pour les différents modes identifiés.</w:t>
      </w:r>
      <w:r w:rsidR="00C11FD3">
        <w:rPr>
          <w:rFonts w:ascii="Century Gothic" w:hAnsi="Century Gothic"/>
        </w:rPr>
        <w:t xml:space="preserve"> </w:t>
      </w:r>
    </w:p>
    <w:p w14:paraId="4ECF4397" w14:textId="77777777" w:rsidR="006A2015" w:rsidRDefault="006A2015" w:rsidP="00B81F90">
      <w:pPr>
        <w:jc w:val="both"/>
        <w:rPr>
          <w:rFonts w:ascii="Century Gothic" w:hAnsi="Century Gothic"/>
        </w:rPr>
      </w:pPr>
    </w:p>
    <w:p w14:paraId="0060CC3B" w14:textId="77777777" w:rsidR="006A2015" w:rsidRDefault="006A2015" w:rsidP="00B81F90">
      <w:pPr>
        <w:jc w:val="both"/>
        <w:rPr>
          <w:rFonts w:ascii="Century Gothic" w:hAnsi="Century Gothic"/>
        </w:rPr>
      </w:pPr>
      <w:r>
        <w:rPr>
          <w:rFonts w:ascii="Century Gothic" w:hAnsi="Century Gothic"/>
        </w:rPr>
        <w:t>Position des amortisseurs :</w:t>
      </w:r>
    </w:p>
    <w:p w14:paraId="1C87ABC8" w14:textId="77777777" w:rsidR="00336C62" w:rsidRDefault="006A2015" w:rsidP="00B81F90">
      <w:pPr>
        <w:jc w:val="both"/>
        <w:rPr>
          <w:rFonts w:ascii="Century Gothic" w:hAnsi="Century Gothic"/>
        </w:rPr>
      </w:pPr>
      <w:r>
        <w:rPr>
          <w:noProof/>
        </w:rPr>
        <w:drawing>
          <wp:inline distT="0" distB="0" distL="0" distR="0" wp14:anchorId="58FE1069" wp14:editId="25C882D5">
            <wp:extent cx="6551497" cy="1138687"/>
            <wp:effectExtent l="0" t="0" r="1905" b="444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599781" cy="1147079"/>
                    </a:xfrm>
                    <a:prstGeom prst="rect">
                      <a:avLst/>
                    </a:prstGeom>
                  </pic:spPr>
                </pic:pic>
              </a:graphicData>
            </a:graphic>
          </wp:inline>
        </w:drawing>
      </w:r>
    </w:p>
    <w:p w14:paraId="1BD5E1EA" w14:textId="77777777" w:rsidR="006A2015" w:rsidRDefault="006A2015" w:rsidP="00B81F90">
      <w:pPr>
        <w:jc w:val="both"/>
        <w:rPr>
          <w:rFonts w:ascii="Century Gothic" w:hAnsi="Century Gothic"/>
        </w:rPr>
      </w:pPr>
    </w:p>
    <w:p w14:paraId="77489017" w14:textId="77777777" w:rsidR="00C11FD3" w:rsidRDefault="00C11FD3" w:rsidP="00B81F90">
      <w:pPr>
        <w:jc w:val="both"/>
        <w:rPr>
          <w:rFonts w:ascii="Century Gothic" w:hAnsi="Century Gothic"/>
        </w:rPr>
      </w:pPr>
    </w:p>
    <w:p w14:paraId="35CCCA80" w14:textId="77777777" w:rsidR="006A2015" w:rsidRDefault="006A2015">
      <w:pPr>
        <w:rPr>
          <w:rFonts w:ascii="Century Gothic" w:hAnsi="Century Gothic"/>
          <w:b/>
        </w:rPr>
      </w:pPr>
      <w:r>
        <w:rPr>
          <w:rFonts w:ascii="Century Gothic" w:hAnsi="Century Gothic"/>
          <w:b/>
        </w:rPr>
        <w:br w:type="page"/>
      </w:r>
    </w:p>
    <w:p w14:paraId="0C816BFE" w14:textId="77777777" w:rsidR="00123D38" w:rsidRDefault="003F5AAF" w:rsidP="00123D38">
      <w:pPr>
        <w:jc w:val="both"/>
        <w:rPr>
          <w:rFonts w:ascii="Century Gothic" w:hAnsi="Century Gothic"/>
          <w:b/>
        </w:rPr>
      </w:pPr>
      <w:r>
        <w:rPr>
          <w:rFonts w:ascii="Century Gothic" w:hAnsi="Century Gothic"/>
          <w:b/>
        </w:rPr>
        <w:lastRenderedPageBreak/>
        <w:t>I</w:t>
      </w:r>
      <w:r w:rsidR="00FF6853">
        <w:rPr>
          <w:rFonts w:ascii="Century Gothic" w:hAnsi="Century Gothic"/>
          <w:b/>
        </w:rPr>
        <w:t>mplication</w:t>
      </w:r>
      <w:r>
        <w:rPr>
          <w:rFonts w:ascii="Century Gothic" w:hAnsi="Century Gothic"/>
          <w:b/>
        </w:rPr>
        <w:t xml:space="preserve"> d’intervenants nombreux et variés</w:t>
      </w:r>
    </w:p>
    <w:p w14:paraId="5C189A6E" w14:textId="77777777" w:rsidR="00B81F90" w:rsidRDefault="00B81F90" w:rsidP="00B81F90">
      <w:pPr>
        <w:jc w:val="both"/>
        <w:rPr>
          <w:rFonts w:ascii="Century Gothic" w:hAnsi="Century Gothic"/>
          <w:b/>
        </w:rPr>
      </w:pPr>
    </w:p>
    <w:p w14:paraId="36E95FC7" w14:textId="77777777" w:rsidR="00123D38" w:rsidRDefault="00123D38" w:rsidP="00B81F90">
      <w:pPr>
        <w:jc w:val="both"/>
        <w:rPr>
          <w:rFonts w:ascii="Century Gothic" w:hAnsi="Century Gothic"/>
        </w:rPr>
      </w:pPr>
      <w:r>
        <w:rPr>
          <w:rFonts w:ascii="Century Gothic" w:hAnsi="Century Gothic"/>
        </w:rPr>
        <w:t>Tout au long de l’exécution des travaux</w:t>
      </w:r>
      <w:r w:rsidR="00A95D59">
        <w:rPr>
          <w:rFonts w:ascii="Century Gothic" w:hAnsi="Century Gothic"/>
        </w:rPr>
        <w:t xml:space="preserve"> ou même avant celle-ci</w:t>
      </w:r>
      <w:r>
        <w:rPr>
          <w:rFonts w:ascii="Century Gothic" w:hAnsi="Century Gothic"/>
        </w:rPr>
        <w:t>, de nombreuses personnes issues des différentes directions du SPW sont intervenues pour</w:t>
      </w:r>
      <w:r w:rsidR="00EE6501">
        <w:rPr>
          <w:rFonts w:ascii="Century Gothic" w:hAnsi="Century Gothic"/>
        </w:rPr>
        <w:t xml:space="preserve"> la rédaction du CSC,</w:t>
      </w:r>
      <w:r>
        <w:rPr>
          <w:rFonts w:ascii="Century Gothic" w:hAnsi="Century Gothic"/>
        </w:rPr>
        <w:t xml:space="preserve"> les réception</w:t>
      </w:r>
      <w:r w:rsidR="00EE6501">
        <w:rPr>
          <w:rFonts w:ascii="Century Gothic" w:hAnsi="Century Gothic"/>
        </w:rPr>
        <w:t>s</w:t>
      </w:r>
      <w:r>
        <w:rPr>
          <w:rFonts w:ascii="Century Gothic" w:hAnsi="Century Gothic"/>
        </w:rPr>
        <w:t xml:space="preserve"> techniques, le contrôle de l’exécution, etc... </w:t>
      </w:r>
    </w:p>
    <w:p w14:paraId="320C2BC3" w14:textId="77777777" w:rsidR="008D47FA" w:rsidRDefault="008D47FA" w:rsidP="00EE6501">
      <w:pPr>
        <w:jc w:val="both"/>
        <w:rPr>
          <w:rFonts w:ascii="Century Gothic" w:hAnsi="Century Gothic"/>
        </w:rPr>
      </w:pPr>
    </w:p>
    <w:p w14:paraId="17F7A2D9" w14:textId="77777777" w:rsidR="00EE6501" w:rsidRDefault="00EE6501" w:rsidP="00EE6501">
      <w:pPr>
        <w:jc w:val="both"/>
        <w:rPr>
          <w:rFonts w:ascii="Century Gothic" w:hAnsi="Century Gothic"/>
        </w:rPr>
      </w:pPr>
      <w:r>
        <w:rPr>
          <w:rFonts w:ascii="Century Gothic" w:hAnsi="Century Gothic"/>
        </w:rPr>
        <w:t>Du d</w:t>
      </w:r>
      <w:r w:rsidR="00123D38" w:rsidRPr="00EE6501">
        <w:rPr>
          <w:rFonts w:ascii="Century Gothic" w:hAnsi="Century Gothic"/>
        </w:rPr>
        <w:t xml:space="preserve">épartement </w:t>
      </w:r>
      <w:r w:rsidRPr="00EE6501">
        <w:rPr>
          <w:rFonts w:ascii="Century Gothic" w:hAnsi="Century Gothic"/>
        </w:rPr>
        <w:t>Expertises Structures et Géotechnique</w:t>
      </w:r>
      <w:r>
        <w:rPr>
          <w:rFonts w:ascii="Century Gothic" w:hAnsi="Century Gothic"/>
        </w:rPr>
        <w:t>,</w:t>
      </w:r>
      <w:r w:rsidR="00A95D59">
        <w:rPr>
          <w:rFonts w:ascii="Century Gothic" w:hAnsi="Century Gothic"/>
        </w:rPr>
        <w:t xml:space="preserve"> </w:t>
      </w:r>
      <w:r>
        <w:rPr>
          <w:rFonts w:ascii="Century Gothic" w:hAnsi="Century Gothic"/>
        </w:rPr>
        <w:t>toutes les directions basées rue Côte d’Or à Liège</w:t>
      </w:r>
      <w:r w:rsidR="00A95D59">
        <w:rPr>
          <w:rFonts w:ascii="Century Gothic" w:hAnsi="Century Gothic"/>
        </w:rPr>
        <w:t xml:space="preserve"> ont participé activement à différents stades</w:t>
      </w:r>
      <w:r>
        <w:rPr>
          <w:rFonts w:ascii="Century Gothic" w:hAnsi="Century Gothic"/>
        </w:rPr>
        <w:t xml:space="preserve"> : </w:t>
      </w:r>
    </w:p>
    <w:p w14:paraId="122F0B7E" w14:textId="77777777" w:rsidR="00EE6501" w:rsidRPr="00EE6501" w:rsidRDefault="00A95D59" w:rsidP="00EE6501">
      <w:pPr>
        <w:jc w:val="both"/>
        <w:rPr>
          <w:rFonts w:ascii="Century Gothic" w:hAnsi="Century Gothic"/>
        </w:rPr>
      </w:pPr>
      <w:r>
        <w:rPr>
          <w:rFonts w:ascii="Century Gothic" w:hAnsi="Century Gothic"/>
        </w:rPr>
        <w:t>Pour l</w:t>
      </w:r>
      <w:r w:rsidR="004F443F">
        <w:rPr>
          <w:rFonts w:ascii="Century Gothic" w:hAnsi="Century Gothic"/>
        </w:rPr>
        <w:t>es f</w:t>
      </w:r>
      <w:r w:rsidR="00EE6501">
        <w:rPr>
          <w:rFonts w:ascii="Century Gothic" w:hAnsi="Century Gothic"/>
        </w:rPr>
        <w:t xml:space="preserve">ondations, </w:t>
      </w:r>
      <w:r>
        <w:rPr>
          <w:rFonts w:ascii="Century Gothic" w:hAnsi="Century Gothic"/>
        </w:rPr>
        <w:t xml:space="preserve">pour </w:t>
      </w:r>
      <w:r w:rsidR="00EE6501">
        <w:rPr>
          <w:rFonts w:ascii="Century Gothic" w:hAnsi="Century Gothic"/>
        </w:rPr>
        <w:t xml:space="preserve">donner des avis sur notes de calculs « exécution », </w:t>
      </w:r>
      <w:r>
        <w:rPr>
          <w:rFonts w:ascii="Century Gothic" w:hAnsi="Century Gothic"/>
        </w:rPr>
        <w:t xml:space="preserve">pour les </w:t>
      </w:r>
      <w:r w:rsidR="00EE6501">
        <w:rPr>
          <w:rFonts w:ascii="Century Gothic" w:hAnsi="Century Gothic"/>
        </w:rPr>
        <w:t xml:space="preserve">réceptions acier, </w:t>
      </w:r>
      <w:r w:rsidR="004F443F">
        <w:rPr>
          <w:rFonts w:ascii="Century Gothic" w:hAnsi="Century Gothic"/>
        </w:rPr>
        <w:t xml:space="preserve">peintures, </w:t>
      </w:r>
      <w:r w:rsidR="00EE6501">
        <w:rPr>
          <w:rFonts w:ascii="Century Gothic" w:hAnsi="Century Gothic"/>
        </w:rPr>
        <w:t xml:space="preserve">barres de précontraintes, bois, </w:t>
      </w:r>
      <w:r>
        <w:rPr>
          <w:rFonts w:ascii="Century Gothic" w:hAnsi="Century Gothic"/>
        </w:rPr>
        <w:t xml:space="preserve">pour les </w:t>
      </w:r>
      <w:r w:rsidR="00EE6501">
        <w:rPr>
          <w:rFonts w:ascii="Century Gothic" w:hAnsi="Century Gothic"/>
        </w:rPr>
        <w:t xml:space="preserve">essais de pont, </w:t>
      </w:r>
      <w:r>
        <w:rPr>
          <w:rFonts w:ascii="Century Gothic" w:hAnsi="Century Gothic"/>
        </w:rPr>
        <w:t xml:space="preserve">et pour les </w:t>
      </w:r>
      <w:r w:rsidR="004F443F">
        <w:rPr>
          <w:rFonts w:ascii="Century Gothic" w:hAnsi="Century Gothic"/>
        </w:rPr>
        <w:t xml:space="preserve">essais de </w:t>
      </w:r>
      <w:r w:rsidR="00EE6501">
        <w:rPr>
          <w:rFonts w:ascii="Century Gothic" w:hAnsi="Century Gothic"/>
        </w:rPr>
        <w:t>vibration</w:t>
      </w:r>
      <w:r w:rsidR="004F443F">
        <w:rPr>
          <w:rFonts w:ascii="Century Gothic" w:hAnsi="Century Gothic"/>
        </w:rPr>
        <w:t>s.</w:t>
      </w:r>
    </w:p>
    <w:p w14:paraId="31D89E24" w14:textId="77777777" w:rsidR="008D47FA" w:rsidRDefault="008D47FA" w:rsidP="00EE6501">
      <w:pPr>
        <w:jc w:val="both"/>
        <w:rPr>
          <w:rFonts w:ascii="Century Gothic" w:hAnsi="Century Gothic"/>
        </w:rPr>
      </w:pPr>
    </w:p>
    <w:p w14:paraId="5E379BD9" w14:textId="77777777" w:rsidR="00217762" w:rsidRDefault="004F443F" w:rsidP="00EE6501">
      <w:pPr>
        <w:jc w:val="both"/>
        <w:rPr>
          <w:rFonts w:ascii="Century Gothic" w:hAnsi="Century Gothic"/>
        </w:rPr>
      </w:pPr>
      <w:r>
        <w:rPr>
          <w:rFonts w:ascii="Century Gothic" w:hAnsi="Century Gothic"/>
        </w:rPr>
        <w:t xml:space="preserve">Du département Expertises </w:t>
      </w:r>
      <w:r w:rsidR="00FF6853">
        <w:rPr>
          <w:rFonts w:ascii="Century Gothic" w:hAnsi="Century Gothic"/>
        </w:rPr>
        <w:t>H</w:t>
      </w:r>
      <w:r>
        <w:rPr>
          <w:rFonts w:ascii="Century Gothic" w:hAnsi="Century Gothic"/>
        </w:rPr>
        <w:t>ydraulique et Environnement</w:t>
      </w:r>
      <w:r w:rsidR="00217762">
        <w:rPr>
          <w:rFonts w:ascii="Century Gothic" w:hAnsi="Century Gothic"/>
        </w:rPr>
        <w:t> :</w:t>
      </w:r>
    </w:p>
    <w:p w14:paraId="1662CCB2" w14:textId="77777777" w:rsidR="00EE6501" w:rsidRDefault="00217762" w:rsidP="00EE6501">
      <w:pPr>
        <w:jc w:val="both"/>
        <w:rPr>
          <w:rFonts w:ascii="Century Gothic" w:hAnsi="Century Gothic"/>
        </w:rPr>
      </w:pPr>
      <w:r>
        <w:rPr>
          <w:rFonts w:ascii="Century Gothic" w:hAnsi="Century Gothic"/>
        </w:rPr>
        <w:t>-</w:t>
      </w:r>
      <w:r w:rsidR="004F443F">
        <w:rPr>
          <w:rFonts w:ascii="Century Gothic" w:hAnsi="Century Gothic"/>
        </w:rPr>
        <w:t xml:space="preserve"> la Direction de la Gestion hydrologique a apporté son soutien lors de la phase de la rotation d’arc principal</w:t>
      </w:r>
      <w:r w:rsidR="00C61A08">
        <w:rPr>
          <w:rFonts w:ascii="Century Gothic" w:hAnsi="Century Gothic"/>
        </w:rPr>
        <w:t> ;</w:t>
      </w:r>
    </w:p>
    <w:p w14:paraId="67537B9D" w14:textId="77777777" w:rsidR="004F443F" w:rsidRPr="00EE6501" w:rsidRDefault="00217762" w:rsidP="00EE6501">
      <w:pPr>
        <w:jc w:val="both"/>
        <w:rPr>
          <w:rFonts w:ascii="Century Gothic" w:hAnsi="Century Gothic"/>
        </w:rPr>
      </w:pPr>
      <w:r>
        <w:rPr>
          <w:rFonts w:ascii="Century Gothic" w:hAnsi="Century Gothic"/>
        </w:rPr>
        <w:t xml:space="preserve">- de la </w:t>
      </w:r>
      <w:r w:rsidR="00FF6853">
        <w:rPr>
          <w:rFonts w:ascii="Century Gothic" w:hAnsi="Century Gothic"/>
        </w:rPr>
        <w:t>D</w:t>
      </w:r>
      <w:r>
        <w:rPr>
          <w:rFonts w:ascii="Century Gothic" w:hAnsi="Century Gothic"/>
        </w:rPr>
        <w:t xml:space="preserve">irection des </w:t>
      </w:r>
      <w:r w:rsidR="00FF6853">
        <w:rPr>
          <w:rFonts w:ascii="Century Gothic" w:hAnsi="Century Gothic"/>
        </w:rPr>
        <w:t>E</w:t>
      </w:r>
      <w:r>
        <w:rPr>
          <w:rFonts w:ascii="Century Gothic" w:hAnsi="Century Gothic"/>
        </w:rPr>
        <w:t>tudes d’Ouvrages hydrauliques, la cellule plongeurs a inspecté les perrés reconstruits</w:t>
      </w:r>
      <w:r w:rsidR="00C61A08">
        <w:rPr>
          <w:rFonts w:ascii="Century Gothic" w:hAnsi="Century Gothic"/>
        </w:rPr>
        <w:t>.</w:t>
      </w:r>
    </w:p>
    <w:p w14:paraId="08BA23A9" w14:textId="77777777" w:rsidR="008D47FA" w:rsidRDefault="008D47FA" w:rsidP="00217762">
      <w:pPr>
        <w:jc w:val="both"/>
        <w:rPr>
          <w:rFonts w:ascii="Century Gothic" w:hAnsi="Century Gothic"/>
        </w:rPr>
      </w:pPr>
    </w:p>
    <w:p w14:paraId="67F6B3E7" w14:textId="77777777" w:rsidR="00EE6501" w:rsidRDefault="00217762" w:rsidP="00217762">
      <w:pPr>
        <w:jc w:val="both"/>
        <w:rPr>
          <w:rFonts w:ascii="Century Gothic" w:hAnsi="Century Gothic"/>
        </w:rPr>
      </w:pPr>
      <w:r>
        <w:rPr>
          <w:rFonts w:ascii="Century Gothic" w:hAnsi="Century Gothic"/>
        </w:rPr>
        <w:t xml:space="preserve">Du </w:t>
      </w:r>
      <w:r w:rsidR="008D47FA">
        <w:rPr>
          <w:rFonts w:ascii="Century Gothic" w:hAnsi="Century Gothic"/>
        </w:rPr>
        <w:t>D</w:t>
      </w:r>
      <w:r>
        <w:rPr>
          <w:rFonts w:ascii="Century Gothic" w:hAnsi="Century Gothic"/>
        </w:rPr>
        <w:t xml:space="preserve">épartement des </w:t>
      </w:r>
      <w:r w:rsidR="008D47FA">
        <w:rPr>
          <w:rFonts w:ascii="Century Gothic" w:hAnsi="Century Gothic"/>
        </w:rPr>
        <w:t>V</w:t>
      </w:r>
      <w:r>
        <w:rPr>
          <w:rFonts w:ascii="Century Gothic" w:hAnsi="Century Gothic"/>
        </w:rPr>
        <w:t xml:space="preserve">oies </w:t>
      </w:r>
      <w:r w:rsidR="00FF6853">
        <w:rPr>
          <w:rFonts w:ascii="Century Gothic" w:hAnsi="Century Gothic"/>
        </w:rPr>
        <w:t>h</w:t>
      </w:r>
      <w:r>
        <w:rPr>
          <w:rFonts w:ascii="Century Gothic" w:hAnsi="Century Gothic"/>
        </w:rPr>
        <w:t xml:space="preserve">ydrauliques de Charleroi et Namur, dans la </w:t>
      </w:r>
      <w:r w:rsidR="008D47FA">
        <w:rPr>
          <w:rFonts w:ascii="Century Gothic" w:hAnsi="Century Gothic"/>
        </w:rPr>
        <w:t>D</w:t>
      </w:r>
      <w:r>
        <w:rPr>
          <w:rFonts w:ascii="Century Gothic" w:hAnsi="Century Gothic"/>
        </w:rPr>
        <w:t>irection des Voies hydrauliques de Namur, sont intervenus les contrôleurs de travaux, garde-section pour les avis à la batellerie et informations aux usagers, cellule domaniale pour les expropriations</w:t>
      </w:r>
      <w:r w:rsidR="00BF6942">
        <w:rPr>
          <w:rFonts w:ascii="Century Gothic" w:hAnsi="Century Gothic"/>
        </w:rPr>
        <w:t>.</w:t>
      </w:r>
    </w:p>
    <w:p w14:paraId="7E6096E1" w14:textId="77777777" w:rsidR="008D47FA" w:rsidRDefault="008D47FA" w:rsidP="00217762">
      <w:pPr>
        <w:jc w:val="both"/>
        <w:rPr>
          <w:rFonts w:ascii="Century Gothic" w:hAnsi="Century Gothic"/>
        </w:rPr>
      </w:pPr>
    </w:p>
    <w:p w14:paraId="5A894081" w14:textId="77777777" w:rsidR="00BF6942" w:rsidRDefault="00FF6853" w:rsidP="00217762">
      <w:pPr>
        <w:jc w:val="both"/>
        <w:rPr>
          <w:rFonts w:ascii="Century Gothic" w:hAnsi="Century Gothic"/>
        </w:rPr>
      </w:pPr>
      <w:r>
        <w:rPr>
          <w:rFonts w:ascii="Century Gothic" w:hAnsi="Century Gothic"/>
        </w:rPr>
        <w:t>Issus d</w:t>
      </w:r>
      <w:r w:rsidR="00BF6942">
        <w:rPr>
          <w:rFonts w:ascii="Century Gothic" w:hAnsi="Century Gothic"/>
        </w:rPr>
        <w:t>e divers département</w:t>
      </w:r>
      <w:r w:rsidR="008D47FA">
        <w:rPr>
          <w:rFonts w:ascii="Century Gothic" w:hAnsi="Century Gothic"/>
        </w:rPr>
        <w:t>s</w:t>
      </w:r>
      <w:r w:rsidR="00BF6942">
        <w:rPr>
          <w:rFonts w:ascii="Century Gothic" w:hAnsi="Century Gothic"/>
        </w:rPr>
        <w:t xml:space="preserve">, </w:t>
      </w:r>
      <w:r w:rsidR="008D47FA">
        <w:rPr>
          <w:rFonts w:ascii="Century Gothic" w:hAnsi="Century Gothic"/>
        </w:rPr>
        <w:t>ont aussi participé</w:t>
      </w:r>
      <w:r w:rsidR="00BF6942">
        <w:rPr>
          <w:rFonts w:ascii="Century Gothic" w:hAnsi="Century Gothic"/>
        </w:rPr>
        <w:t> :</w:t>
      </w:r>
    </w:p>
    <w:p w14:paraId="5E7C7DFC" w14:textId="77777777" w:rsidR="008F4740" w:rsidRDefault="00BF6942" w:rsidP="00217762">
      <w:pPr>
        <w:jc w:val="both"/>
        <w:rPr>
          <w:rFonts w:ascii="Century Gothic" w:hAnsi="Century Gothic"/>
        </w:rPr>
      </w:pPr>
      <w:r>
        <w:rPr>
          <w:rFonts w:ascii="Century Gothic" w:hAnsi="Century Gothic"/>
        </w:rPr>
        <w:t xml:space="preserve">- </w:t>
      </w:r>
      <w:r w:rsidR="008F4740">
        <w:rPr>
          <w:rFonts w:ascii="Century Gothic" w:hAnsi="Century Gothic"/>
        </w:rPr>
        <w:t>l’ancienne</w:t>
      </w:r>
      <w:r w:rsidR="00FF6853">
        <w:rPr>
          <w:rFonts w:ascii="Century Gothic" w:hAnsi="Century Gothic"/>
        </w:rPr>
        <w:t xml:space="preserve"> D</w:t>
      </w:r>
      <w:r w:rsidR="008F4740">
        <w:rPr>
          <w:rFonts w:ascii="Century Gothic" w:hAnsi="Century Gothic"/>
        </w:rPr>
        <w:t>irection de la Gestion des Voies navigable</w:t>
      </w:r>
      <w:r w:rsidR="00FF6853">
        <w:rPr>
          <w:rFonts w:ascii="Century Gothic" w:hAnsi="Century Gothic"/>
        </w:rPr>
        <w:t>s</w:t>
      </w:r>
      <w:r w:rsidR="008F4740">
        <w:rPr>
          <w:rFonts w:ascii="Century Gothic" w:hAnsi="Century Gothic"/>
        </w:rPr>
        <w:t xml:space="preserve"> pour la publication des avis à la batellerie ;</w:t>
      </w:r>
    </w:p>
    <w:p w14:paraId="68FA26AE" w14:textId="77777777" w:rsidR="00BF6942" w:rsidRDefault="008F4740" w:rsidP="00217762">
      <w:pPr>
        <w:jc w:val="both"/>
        <w:rPr>
          <w:rFonts w:ascii="Century Gothic" w:hAnsi="Century Gothic"/>
        </w:rPr>
      </w:pPr>
      <w:r>
        <w:rPr>
          <w:rFonts w:ascii="Century Gothic" w:hAnsi="Century Gothic"/>
        </w:rPr>
        <w:t xml:space="preserve">- </w:t>
      </w:r>
      <w:r w:rsidR="00BF6942">
        <w:rPr>
          <w:rFonts w:ascii="Century Gothic" w:hAnsi="Century Gothic"/>
        </w:rPr>
        <w:t xml:space="preserve">l’ancienne </w:t>
      </w:r>
      <w:r w:rsidR="008D47FA">
        <w:rPr>
          <w:rFonts w:ascii="Century Gothic" w:hAnsi="Century Gothic"/>
        </w:rPr>
        <w:t>D</w:t>
      </w:r>
      <w:r w:rsidR="00BF6942">
        <w:rPr>
          <w:rFonts w:ascii="Century Gothic" w:hAnsi="Century Gothic"/>
        </w:rPr>
        <w:t xml:space="preserve">irection des </w:t>
      </w:r>
      <w:r w:rsidR="00FF6853">
        <w:rPr>
          <w:rFonts w:ascii="Century Gothic" w:hAnsi="Century Gothic"/>
        </w:rPr>
        <w:t>E</w:t>
      </w:r>
      <w:r w:rsidR="00BF6942">
        <w:rPr>
          <w:rFonts w:ascii="Century Gothic" w:hAnsi="Century Gothic"/>
        </w:rPr>
        <w:t xml:space="preserve">quipements </w:t>
      </w:r>
      <w:r w:rsidR="00FF6853">
        <w:rPr>
          <w:rFonts w:ascii="Century Gothic" w:hAnsi="Century Gothic"/>
        </w:rPr>
        <w:t>E</w:t>
      </w:r>
      <w:r w:rsidR="00BF6942">
        <w:rPr>
          <w:rFonts w:ascii="Century Gothic" w:hAnsi="Century Gothic"/>
        </w:rPr>
        <w:t xml:space="preserve">lectromécaniques des </w:t>
      </w:r>
      <w:r w:rsidR="008D47FA">
        <w:rPr>
          <w:rFonts w:ascii="Century Gothic" w:hAnsi="Century Gothic"/>
        </w:rPr>
        <w:t>R</w:t>
      </w:r>
      <w:r w:rsidR="00BF6942">
        <w:rPr>
          <w:rFonts w:ascii="Century Gothic" w:hAnsi="Century Gothic"/>
        </w:rPr>
        <w:t>outes de Namur</w:t>
      </w:r>
      <w:r w:rsidR="008D47FA">
        <w:rPr>
          <w:rFonts w:ascii="Century Gothic" w:hAnsi="Century Gothic"/>
        </w:rPr>
        <w:t xml:space="preserve"> et du Luxembourg</w:t>
      </w:r>
      <w:r w:rsidR="00A95D59">
        <w:rPr>
          <w:rFonts w:ascii="Century Gothic" w:hAnsi="Century Gothic"/>
        </w:rPr>
        <w:t xml:space="preserve"> pour les aspects alimentation électrique, éclairage et gaines caméra</w:t>
      </w:r>
      <w:r>
        <w:rPr>
          <w:rFonts w:ascii="Century Gothic" w:hAnsi="Century Gothic"/>
        </w:rPr>
        <w:t> ;</w:t>
      </w:r>
    </w:p>
    <w:p w14:paraId="5FAABDE5" w14:textId="77777777" w:rsidR="00A95D59" w:rsidRDefault="00A95D59" w:rsidP="00217762">
      <w:pPr>
        <w:jc w:val="both"/>
        <w:rPr>
          <w:rFonts w:ascii="Century Gothic" w:hAnsi="Century Gothic"/>
        </w:rPr>
      </w:pPr>
      <w:r>
        <w:rPr>
          <w:rFonts w:ascii="Century Gothic" w:hAnsi="Century Gothic"/>
        </w:rPr>
        <w:t xml:space="preserve">- la </w:t>
      </w:r>
      <w:r w:rsidR="008D47FA">
        <w:rPr>
          <w:rFonts w:ascii="Century Gothic" w:hAnsi="Century Gothic"/>
        </w:rPr>
        <w:t>D</w:t>
      </w:r>
      <w:r>
        <w:rPr>
          <w:rFonts w:ascii="Century Gothic" w:hAnsi="Century Gothic"/>
        </w:rPr>
        <w:t xml:space="preserve">irection des </w:t>
      </w:r>
      <w:r w:rsidR="00FF6853">
        <w:rPr>
          <w:rFonts w:ascii="Century Gothic" w:hAnsi="Century Gothic"/>
        </w:rPr>
        <w:t>T</w:t>
      </w:r>
      <w:r>
        <w:rPr>
          <w:rFonts w:ascii="Century Gothic" w:hAnsi="Century Gothic"/>
        </w:rPr>
        <w:t>élécommunications pour les gaines de fibres optiques des futures caméras</w:t>
      </w:r>
      <w:r w:rsidR="008F4740">
        <w:rPr>
          <w:rFonts w:ascii="Century Gothic" w:hAnsi="Century Gothic"/>
        </w:rPr>
        <w:t>.</w:t>
      </w:r>
    </w:p>
    <w:p w14:paraId="3443EE7B" w14:textId="77777777" w:rsidR="00A95D59" w:rsidRDefault="00A95D59" w:rsidP="00B81F90">
      <w:pPr>
        <w:jc w:val="both"/>
        <w:rPr>
          <w:rFonts w:ascii="Century Gothic" w:hAnsi="Century Gothic"/>
        </w:rPr>
      </w:pPr>
    </w:p>
    <w:p w14:paraId="2D20BAED" w14:textId="77777777" w:rsidR="004360F7" w:rsidRDefault="004360F7" w:rsidP="00B81F90">
      <w:pPr>
        <w:jc w:val="both"/>
        <w:rPr>
          <w:rFonts w:ascii="Century Gothic" w:hAnsi="Century Gothic"/>
        </w:rPr>
      </w:pPr>
      <w:r>
        <w:rPr>
          <w:rFonts w:ascii="Century Gothic" w:hAnsi="Century Gothic"/>
        </w:rPr>
        <w:t xml:space="preserve">En dehors du SPW, </w:t>
      </w:r>
      <w:r w:rsidR="00FF6853">
        <w:rPr>
          <w:rFonts w:ascii="Century Gothic" w:hAnsi="Century Gothic"/>
        </w:rPr>
        <w:t>sont aussi intervenus</w:t>
      </w:r>
      <w:r>
        <w:rPr>
          <w:rFonts w:ascii="Century Gothic" w:hAnsi="Century Gothic"/>
        </w:rPr>
        <w:t> :</w:t>
      </w:r>
    </w:p>
    <w:p w14:paraId="5BAFF28F" w14:textId="77777777" w:rsidR="00123D38" w:rsidRDefault="00FF6853" w:rsidP="004360F7">
      <w:pPr>
        <w:pStyle w:val="Paragraphedeliste"/>
        <w:numPr>
          <w:ilvl w:val="0"/>
          <w:numId w:val="13"/>
        </w:numPr>
        <w:jc w:val="both"/>
        <w:rPr>
          <w:rFonts w:ascii="Century Gothic" w:hAnsi="Century Gothic"/>
        </w:rPr>
      </w:pPr>
      <w:proofErr w:type="gramStart"/>
      <w:r>
        <w:rPr>
          <w:rFonts w:ascii="Century Gothic" w:hAnsi="Century Gothic"/>
        </w:rPr>
        <w:t>le</w:t>
      </w:r>
      <w:proofErr w:type="gramEnd"/>
      <w:r w:rsidR="004360F7" w:rsidRPr="004360F7">
        <w:rPr>
          <w:rFonts w:ascii="Century Gothic" w:hAnsi="Century Gothic"/>
        </w:rPr>
        <w:t xml:space="preserve"> </w:t>
      </w:r>
      <w:r w:rsidR="006A2015">
        <w:rPr>
          <w:rFonts w:ascii="Century Gothic" w:hAnsi="Century Gothic"/>
        </w:rPr>
        <w:t>b</w:t>
      </w:r>
      <w:r w:rsidR="004360F7" w:rsidRPr="004360F7">
        <w:rPr>
          <w:rFonts w:ascii="Century Gothic" w:hAnsi="Century Gothic"/>
        </w:rPr>
        <w:t xml:space="preserve">ureau d’études Greisch, en phase de projet pour la Ville de Namur puis en phase de réalisation, choisi en sous-traitance par l’adjudicataire </w:t>
      </w:r>
      <w:r w:rsidR="004360F7">
        <w:rPr>
          <w:rFonts w:ascii="Century Gothic" w:hAnsi="Century Gothic"/>
        </w:rPr>
        <w:t>FRANKI</w:t>
      </w:r>
      <w:r w:rsidR="00E2355D">
        <w:rPr>
          <w:rFonts w:ascii="Century Gothic" w:hAnsi="Century Gothic"/>
        </w:rPr>
        <w:t xml:space="preserve">. Position difficile </w:t>
      </w:r>
      <w:r w:rsidR="006A2015">
        <w:rPr>
          <w:rFonts w:ascii="Century Gothic" w:hAnsi="Century Gothic"/>
        </w:rPr>
        <w:t>a</w:t>
      </w:r>
      <w:r w:rsidR="00E2355D">
        <w:rPr>
          <w:rFonts w:ascii="Century Gothic" w:hAnsi="Century Gothic"/>
        </w:rPr>
        <w:t>ssurée avec professionnalisme</w:t>
      </w:r>
      <w:r w:rsidR="00363507">
        <w:rPr>
          <w:rFonts w:ascii="Century Gothic" w:hAnsi="Century Gothic"/>
        </w:rPr>
        <w:t> ;</w:t>
      </w:r>
    </w:p>
    <w:p w14:paraId="07F93756" w14:textId="77777777" w:rsidR="004360F7" w:rsidRDefault="004360F7" w:rsidP="004360F7">
      <w:pPr>
        <w:pStyle w:val="Paragraphedeliste"/>
        <w:numPr>
          <w:ilvl w:val="0"/>
          <w:numId w:val="13"/>
        </w:numPr>
        <w:jc w:val="both"/>
        <w:rPr>
          <w:rFonts w:ascii="Century Gothic" w:hAnsi="Century Gothic"/>
        </w:rPr>
      </w:pPr>
      <w:proofErr w:type="gramStart"/>
      <w:r>
        <w:rPr>
          <w:rFonts w:ascii="Century Gothic" w:hAnsi="Century Gothic"/>
        </w:rPr>
        <w:t>la</w:t>
      </w:r>
      <w:proofErr w:type="gramEnd"/>
      <w:r>
        <w:rPr>
          <w:rFonts w:ascii="Century Gothic" w:hAnsi="Century Gothic"/>
        </w:rPr>
        <w:t xml:space="preserve"> Ville de Namur, qui a relancé ce très vieux projet</w:t>
      </w:r>
      <w:r w:rsidR="00363507">
        <w:rPr>
          <w:rFonts w:ascii="Century Gothic" w:hAnsi="Century Gothic"/>
        </w:rPr>
        <w:t>, et coordonne, avec le concours de l’INASEP, l’ensemble des chantiers de la Confluence ;</w:t>
      </w:r>
    </w:p>
    <w:p w14:paraId="7ECC9A7B" w14:textId="77777777" w:rsidR="00363507" w:rsidRDefault="00363507" w:rsidP="004360F7">
      <w:pPr>
        <w:pStyle w:val="Paragraphedeliste"/>
        <w:numPr>
          <w:ilvl w:val="0"/>
          <w:numId w:val="13"/>
        </w:numPr>
        <w:jc w:val="both"/>
        <w:rPr>
          <w:rFonts w:ascii="Century Gothic" w:hAnsi="Century Gothic"/>
        </w:rPr>
      </w:pPr>
      <w:proofErr w:type="gramStart"/>
      <w:r>
        <w:rPr>
          <w:rFonts w:ascii="Century Gothic" w:hAnsi="Century Gothic"/>
        </w:rPr>
        <w:t>l’entreprise</w:t>
      </w:r>
      <w:proofErr w:type="gramEnd"/>
      <w:r>
        <w:rPr>
          <w:rFonts w:ascii="Century Gothic" w:hAnsi="Century Gothic"/>
        </w:rPr>
        <w:t xml:space="preserve"> FRANKI, adjudicataire du marché de travaux ;</w:t>
      </w:r>
    </w:p>
    <w:p w14:paraId="0A4F6263" w14:textId="77777777" w:rsidR="00363507" w:rsidRDefault="00FF6853" w:rsidP="004360F7">
      <w:pPr>
        <w:pStyle w:val="Paragraphedeliste"/>
        <w:numPr>
          <w:ilvl w:val="0"/>
          <w:numId w:val="13"/>
        </w:numPr>
        <w:jc w:val="both"/>
        <w:rPr>
          <w:rFonts w:ascii="Century Gothic" w:hAnsi="Century Gothic"/>
        </w:rPr>
      </w:pPr>
      <w:proofErr w:type="gramStart"/>
      <w:r>
        <w:rPr>
          <w:rFonts w:ascii="Century Gothic" w:hAnsi="Century Gothic"/>
        </w:rPr>
        <w:t>le</w:t>
      </w:r>
      <w:proofErr w:type="gramEnd"/>
      <w:r>
        <w:rPr>
          <w:rFonts w:ascii="Century Gothic" w:hAnsi="Century Gothic"/>
        </w:rPr>
        <w:t xml:space="preserve"> </w:t>
      </w:r>
      <w:r w:rsidR="00363507">
        <w:rPr>
          <w:rFonts w:ascii="Century Gothic" w:hAnsi="Century Gothic"/>
        </w:rPr>
        <w:t xml:space="preserve">bureau de contrôle SECO, choisi par FRANKI dans le cadre de ses obligations vis-vis de la garantie </w:t>
      </w:r>
      <w:r w:rsidR="006A2015">
        <w:rPr>
          <w:rFonts w:ascii="Century Gothic" w:hAnsi="Century Gothic"/>
        </w:rPr>
        <w:t>décennale</w:t>
      </w:r>
      <w:r w:rsidR="00363507">
        <w:rPr>
          <w:rFonts w:ascii="Century Gothic" w:hAnsi="Century Gothic"/>
        </w:rPr>
        <w:t> ;</w:t>
      </w:r>
    </w:p>
    <w:p w14:paraId="227E33A1" w14:textId="77777777" w:rsidR="000554EE" w:rsidRPr="00363507" w:rsidRDefault="00FF6853" w:rsidP="00D20639">
      <w:pPr>
        <w:pStyle w:val="Paragraphedeliste"/>
        <w:numPr>
          <w:ilvl w:val="0"/>
          <w:numId w:val="13"/>
        </w:numPr>
        <w:jc w:val="both"/>
        <w:rPr>
          <w:rFonts w:ascii="Century Gothic" w:hAnsi="Century Gothic"/>
        </w:rPr>
      </w:pPr>
      <w:proofErr w:type="gramStart"/>
      <w:r>
        <w:rPr>
          <w:rFonts w:ascii="Century Gothic" w:hAnsi="Century Gothic"/>
        </w:rPr>
        <w:t>le</w:t>
      </w:r>
      <w:proofErr w:type="gramEnd"/>
      <w:r w:rsidR="00363507" w:rsidRPr="00363507">
        <w:rPr>
          <w:rFonts w:ascii="Century Gothic" w:hAnsi="Century Gothic"/>
        </w:rPr>
        <w:t xml:space="preserve"> coordinateur sécurité-santé AIB </w:t>
      </w:r>
      <w:proofErr w:type="spellStart"/>
      <w:r w:rsidR="00363507" w:rsidRPr="00363507">
        <w:rPr>
          <w:rFonts w:ascii="Century Gothic" w:hAnsi="Century Gothic"/>
        </w:rPr>
        <w:t>Vincotte</w:t>
      </w:r>
      <w:proofErr w:type="spellEnd"/>
      <w:r w:rsidR="00363507">
        <w:rPr>
          <w:rFonts w:ascii="Century Gothic" w:hAnsi="Century Gothic"/>
        </w:rPr>
        <w:t> ;</w:t>
      </w:r>
    </w:p>
    <w:p w14:paraId="5E8F5BC9" w14:textId="77777777" w:rsidR="00D23FF6" w:rsidRDefault="00D23FF6" w:rsidP="00B81F90">
      <w:pPr>
        <w:jc w:val="both"/>
        <w:rPr>
          <w:rFonts w:ascii="Century Gothic" w:hAnsi="Century Gothic"/>
        </w:rPr>
      </w:pPr>
    </w:p>
    <w:p w14:paraId="3CC125FB" w14:textId="5179CD56" w:rsidR="006A2015" w:rsidRPr="003F5AAF" w:rsidRDefault="003F5AAF" w:rsidP="00B81F90">
      <w:pPr>
        <w:jc w:val="both"/>
        <w:rPr>
          <w:rFonts w:ascii="Century Gothic" w:hAnsi="Century Gothic"/>
          <w:sz w:val="20"/>
        </w:rPr>
      </w:pPr>
      <w:r>
        <w:rPr>
          <w:rFonts w:ascii="Century Gothic" w:hAnsi="Century Gothic"/>
        </w:rPr>
        <w:t>Merci à toutes les individualités de ces différents horizons qui se sont engagées et</w:t>
      </w:r>
      <w:r w:rsidR="00D90701">
        <w:rPr>
          <w:rFonts w:ascii="Century Gothic" w:hAnsi="Century Gothic"/>
        </w:rPr>
        <w:t>/ou</w:t>
      </w:r>
      <w:r>
        <w:rPr>
          <w:rFonts w:ascii="Century Gothic" w:hAnsi="Century Gothic"/>
        </w:rPr>
        <w:t xml:space="preserve"> continuent encore à œuvrer pour terminer cet ouvrage d’art qui marquera immanquablement les esprits des </w:t>
      </w:r>
      <w:r w:rsidR="00CC083D">
        <w:rPr>
          <w:rFonts w:ascii="Century Gothic" w:hAnsi="Century Gothic"/>
        </w:rPr>
        <w:t xml:space="preserve">riverains, </w:t>
      </w:r>
      <w:r w:rsidR="00EA1B45">
        <w:rPr>
          <w:rFonts w:ascii="Century Gothic" w:hAnsi="Century Gothic"/>
        </w:rPr>
        <w:t xml:space="preserve">usagers, </w:t>
      </w:r>
      <w:r>
        <w:rPr>
          <w:rFonts w:ascii="Century Gothic" w:hAnsi="Century Gothic"/>
        </w:rPr>
        <w:t>visiteurs</w:t>
      </w:r>
      <w:r w:rsidR="00CC083D">
        <w:rPr>
          <w:rFonts w:ascii="Century Gothic" w:hAnsi="Century Gothic"/>
        </w:rPr>
        <w:t xml:space="preserve"> et</w:t>
      </w:r>
      <w:r>
        <w:rPr>
          <w:rFonts w:ascii="Century Gothic" w:hAnsi="Century Gothic"/>
        </w:rPr>
        <w:t xml:space="preserve"> touristes.</w:t>
      </w:r>
    </w:p>
    <w:sectPr w:rsidR="006A2015" w:rsidRPr="003F5AAF" w:rsidSect="0053492A">
      <w:headerReference w:type="even" r:id="rId41"/>
      <w:headerReference w:type="default" r:id="rId42"/>
      <w:footerReference w:type="even" r:id="rId43"/>
      <w:footerReference w:type="default" r:id="rId44"/>
      <w:headerReference w:type="first" r:id="rId45"/>
      <w:footerReference w:type="first" r:id="rId46"/>
      <w:pgSz w:w="11906" w:h="16838"/>
      <w:pgMar w:top="1418" w:right="1134" w:bottom="851" w:left="1134" w:header="0" w:footer="16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267CDA" w14:textId="77777777" w:rsidR="007E5419" w:rsidRDefault="007E5419">
      <w:r>
        <w:separator/>
      </w:r>
    </w:p>
  </w:endnote>
  <w:endnote w:type="continuationSeparator" w:id="0">
    <w:p w14:paraId="1D1F1A37" w14:textId="77777777" w:rsidR="007E5419" w:rsidRDefault="007E54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Futura Medium">
    <w:altName w:val="Century Gothic"/>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59F3BD" w14:textId="77777777" w:rsidR="00D14845" w:rsidRDefault="00D1484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CB3C26" w14:textId="77777777" w:rsidR="0086676D" w:rsidRPr="0086676D" w:rsidRDefault="0086676D" w:rsidP="0086676D">
    <w:pPr>
      <w:pStyle w:val="Pieddepage"/>
      <w:ind w:right="-567"/>
      <w:jc w:val="right"/>
      <w:rPr>
        <w:rFonts w:ascii="Century Gothic" w:hAnsi="Century Gothic"/>
        <w:noProof/>
        <w:sz w:val="16"/>
        <w:szCs w:val="16"/>
      </w:rPr>
    </w:pPr>
    <w:r w:rsidRPr="0086676D">
      <w:rPr>
        <w:rFonts w:asciiTheme="minorHAnsi" w:hAnsiTheme="minorHAnsi"/>
        <w:noProof/>
        <w:sz w:val="16"/>
        <w:szCs w:val="16"/>
        <w:lang w:eastAsia="fr-FR"/>
      </w:rPr>
      <mc:AlternateContent>
        <mc:Choice Requires="wps">
          <w:drawing>
            <wp:anchor distT="0" distB="0" distL="114300" distR="114300" simplePos="0" relativeHeight="251660288" behindDoc="1" locked="0" layoutInCell="1" allowOverlap="1" wp14:anchorId="71582F6D" wp14:editId="5F206E7E">
              <wp:simplePos x="0" y="0"/>
              <wp:positionH relativeFrom="leftMargin">
                <wp:posOffset>404495</wp:posOffset>
              </wp:positionH>
              <wp:positionV relativeFrom="page">
                <wp:posOffset>10376535</wp:posOffset>
              </wp:positionV>
              <wp:extent cx="601345" cy="144145"/>
              <wp:effectExtent l="0" t="0" r="8255" b="825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345" cy="144145"/>
                      </a:xfrm>
                      <a:prstGeom prst="rect">
                        <a:avLst/>
                      </a:prstGeom>
                      <a:solidFill>
                        <a:srgbClr val="49C5B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760845" id="Rectangle 2" o:spid="_x0000_s1026" style="position:absolute;margin-left:31.85pt;margin-top:817.05pt;width:47.35pt;height:11.35pt;z-index:-2516561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nk/gEAAOUDAAAOAAAAZHJzL2Uyb0RvYy54bWysU8GO0zAQvSPxD5bvNE1IFzZqulq6WoS0&#10;wIqFD3AdJ7FwPGbsNi1fv2OnLQVuiIvl8YzfvPc8Xt7sB8N2Cr0GW/N8NudMWQmNtl3Nv329f/WW&#10;Mx+EbYQBq2p+UJ7frF6+WI6uUgX0YBqFjECsr0ZX8z4EV2WZl70ahJ+BU5aSLeAgAoXYZQ2KkdAH&#10;kxXz+VU2AjYOQSrv6fRuSvJVwm9bJcPntvUqMFNz4hbSimndxDVbLUXVoXC9lkca4h9YDEJbanqG&#10;uhNBsC3qv6AGLRE8tGEmYcigbbVUSQOpyed/qHnqhVNJC5nj3dkm//9g5afdIzLd1LzgzIqBnugL&#10;mSZsZxQroj2j8xVVPblHjAK9ewD53TML656q1C0ijL0SDZHKY33224UYeLrKNuNHaAhdbAMkp/Yt&#10;DhGQPGD79CCH84OofWCSDq/m+etywZmkVF6WOe1jB1GdLjv04b2CgcVNzZGoJ3Cxe/BhKj2VJPJg&#10;dHOvjUkBdpu1QbYTNBvl9XrxbuJPGi/LjI3FFuK1CXE6IY7HHieNk1cbaA6kF2GaNfobtOkBf3I2&#10;0pzV3P/YClScmQ+WPLsmXXEwU1Au3hQU4GVmc5kRVhJUzQNn03YdpmHeOtRdT53ypN/CLfnc6uRB&#10;5DexOr4OzVJy8Tj3cVgv41T163eungEAAP//AwBQSwMEFAAGAAgAAAAhAJ+CTJ/fAAAADAEAAA8A&#10;AABkcnMvZG93bnJldi54bWxMj8FOwzAMhu9IvENkJG4sHeu6qjSdEAIOHJAoiHPWmCYicaomWwtP&#10;T3piR//+9PtzvZ+dZSccg/EkYL3KgCF1XhnqBXy8P92UwEKUpKT1hAJ+MMC+ubyoZaX8RG94amPP&#10;UgmFSgrQMQ4V56HT6GRY+QEp7b786GRM49hzNcoplTvLb7Os4E4aShe0HPBBY/fdHp0AGrJf90Le&#10;fE675/xxMrq1r7MQ11fz/R2wiHP8h2HRT+rQJKeDP5IKzAooNrtEprzY5GtgC7Etc2CHJdoWJfCm&#10;5udPNH8AAAD//wMAUEsBAi0AFAAGAAgAAAAhALaDOJL+AAAA4QEAABMAAAAAAAAAAAAAAAAAAAAA&#10;AFtDb250ZW50X1R5cGVzXS54bWxQSwECLQAUAAYACAAAACEAOP0h/9YAAACUAQAACwAAAAAAAAAA&#10;AAAAAAAvAQAAX3JlbHMvLnJlbHNQSwECLQAUAAYACAAAACEAP7HJ5P4BAADlAwAADgAAAAAAAAAA&#10;AAAAAAAuAgAAZHJzL2Uyb0RvYy54bWxQSwECLQAUAAYACAAAACEAn4JMn98AAAAMAQAADwAAAAAA&#10;AAAAAAAAAABYBAAAZHJzL2Rvd25yZXYueG1sUEsFBgAAAAAEAAQA8wAAAGQFAAAAAA==&#10;" fillcolor="#49c5b1" stroked="f">
              <w10:wrap anchorx="margin" anchory="page"/>
            </v:rect>
          </w:pict>
        </mc:Fallback>
      </mc:AlternateContent>
    </w:r>
  </w:p>
  <w:p w14:paraId="4BCF6847" w14:textId="77777777" w:rsidR="0086676D" w:rsidRDefault="0086676D" w:rsidP="0086676D">
    <w:pPr>
      <w:pStyle w:val="Normale"/>
      <w:ind w:left="1134"/>
      <w:rPr>
        <w:rFonts w:ascii="Century Gothic" w:hAnsi="Century Gothic" w:cs="Arial"/>
        <w:b/>
        <w:bCs/>
        <w:color w:val="740A24"/>
        <w:spacing w:val="-10"/>
        <w:sz w:val="18"/>
        <w:szCs w:val="18"/>
      </w:rPr>
    </w:pPr>
    <w:r>
      <w:rPr>
        <w:rFonts w:ascii="Century Gothic" w:hAnsi="Century Gothic" w:cs="Arial"/>
        <w:b/>
        <w:bCs/>
        <w:spacing w:val="-10"/>
        <w:sz w:val="18"/>
        <w:szCs w:val="18"/>
      </w:rPr>
      <w:t xml:space="preserve">Service public de Wallonie </w:t>
    </w:r>
    <w:r w:rsidRPr="007D6907">
      <w:rPr>
        <w:rFonts w:ascii="Century Gothic" w:hAnsi="Century Gothic" w:cs="Arial"/>
        <w:b/>
        <w:bCs/>
        <w:color w:val="49C5B1"/>
        <w:spacing w:val="-10"/>
        <w:sz w:val="18"/>
        <w:szCs w:val="18"/>
      </w:rPr>
      <w:t>mobilité infrastructures</w:t>
    </w:r>
  </w:p>
  <w:p w14:paraId="6EE049FA" w14:textId="77777777" w:rsidR="0086676D" w:rsidRDefault="0086676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86863E" w14:textId="77777777" w:rsidR="00D14845" w:rsidRDefault="00D1484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6C6BF9" w14:textId="77777777" w:rsidR="007E5419" w:rsidRDefault="007E5419">
      <w:r>
        <w:separator/>
      </w:r>
    </w:p>
  </w:footnote>
  <w:footnote w:type="continuationSeparator" w:id="0">
    <w:p w14:paraId="79682B6C" w14:textId="77777777" w:rsidR="007E5419" w:rsidRDefault="007E54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375D5" w14:textId="77777777" w:rsidR="00D14845" w:rsidRDefault="00D14845">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8C544" w14:textId="77777777" w:rsidR="0086676D" w:rsidRDefault="0086676D"/>
  <w:p w14:paraId="64D47B52" w14:textId="77777777" w:rsidR="0086676D" w:rsidRDefault="0086676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12"/>
    </w:tblGrid>
    <w:tr w:rsidR="006B226E" w:rsidRPr="00573C62" w14:paraId="1B0CA28E" w14:textId="77777777">
      <w:tc>
        <w:tcPr>
          <w:tcW w:w="9212" w:type="dxa"/>
          <w:tcBorders>
            <w:top w:val="nil"/>
            <w:left w:val="nil"/>
            <w:bottom w:val="single" w:sz="4" w:space="0" w:color="auto"/>
            <w:right w:val="nil"/>
          </w:tcBorders>
        </w:tcPr>
        <w:p w14:paraId="468BECC7" w14:textId="77777777" w:rsidR="0086676D" w:rsidRDefault="0086676D">
          <w:pPr>
            <w:pStyle w:val="Titre7"/>
            <w:jc w:val="right"/>
            <w:rPr>
              <w:rFonts w:ascii="Century Gothic" w:hAnsi="Century Gothic"/>
              <w:b w:val="0"/>
            </w:rPr>
          </w:pPr>
          <w:r>
            <w:rPr>
              <w:rFonts w:ascii="Century Gothic" w:hAnsi="Century Gothic"/>
              <w:b w:val="0"/>
              <w:noProof/>
            </w:rPr>
            <w:drawing>
              <wp:anchor distT="0" distB="0" distL="114300" distR="114300" simplePos="0" relativeHeight="251658240" behindDoc="0" locked="0" layoutInCell="1" allowOverlap="1" wp14:anchorId="415362CE" wp14:editId="37026136">
                <wp:simplePos x="0" y="0"/>
                <wp:positionH relativeFrom="column">
                  <wp:posOffset>-543560</wp:posOffset>
                </wp:positionH>
                <wp:positionV relativeFrom="paragraph">
                  <wp:posOffset>-144780</wp:posOffset>
                </wp:positionV>
                <wp:extent cx="3493135" cy="895985"/>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93135" cy="895985"/>
                        </a:xfrm>
                        <a:prstGeom prst="rect">
                          <a:avLst/>
                        </a:prstGeom>
                        <a:noFill/>
                      </pic:spPr>
                    </pic:pic>
                  </a:graphicData>
                </a:graphic>
              </wp:anchor>
            </w:drawing>
          </w:r>
        </w:p>
        <w:p w14:paraId="01076F08" w14:textId="77777777" w:rsidR="0086676D" w:rsidRDefault="0086676D">
          <w:pPr>
            <w:pStyle w:val="Titre7"/>
            <w:jc w:val="right"/>
            <w:rPr>
              <w:rFonts w:ascii="Century Gothic" w:hAnsi="Century Gothic"/>
              <w:b w:val="0"/>
            </w:rPr>
          </w:pPr>
        </w:p>
        <w:p w14:paraId="153B2621" w14:textId="77777777" w:rsidR="0086676D" w:rsidRDefault="0086676D">
          <w:pPr>
            <w:pStyle w:val="Titre7"/>
            <w:jc w:val="right"/>
            <w:rPr>
              <w:rFonts w:ascii="Century Gothic" w:hAnsi="Century Gothic"/>
              <w:b w:val="0"/>
            </w:rPr>
          </w:pPr>
        </w:p>
        <w:p w14:paraId="19327784" w14:textId="77777777" w:rsidR="006B226E" w:rsidRPr="00573C62" w:rsidRDefault="006B226E" w:rsidP="0086676D">
          <w:pPr>
            <w:pStyle w:val="Titre7"/>
            <w:spacing w:before="240"/>
            <w:jc w:val="right"/>
            <w:rPr>
              <w:rFonts w:ascii="Century Gothic" w:hAnsi="Century Gothic"/>
              <w:b w:val="0"/>
            </w:rPr>
          </w:pPr>
          <w:r w:rsidRPr="00573C62">
            <w:rPr>
              <w:rFonts w:ascii="Century Gothic" w:hAnsi="Century Gothic"/>
              <w:b w:val="0"/>
            </w:rPr>
            <w:t xml:space="preserve">La </w:t>
          </w:r>
          <w:proofErr w:type="spellStart"/>
          <w:r w:rsidRPr="00573C62">
            <w:rPr>
              <w:rFonts w:ascii="Century Gothic" w:hAnsi="Century Gothic"/>
              <w:b w:val="0"/>
            </w:rPr>
            <w:t>Marlagne</w:t>
          </w:r>
          <w:proofErr w:type="spellEnd"/>
          <w:r w:rsidRPr="00573C62">
            <w:rPr>
              <w:rFonts w:ascii="Century Gothic" w:hAnsi="Century Gothic"/>
              <w:b w:val="0"/>
            </w:rPr>
            <w:t xml:space="preserve">, Wépion, le </w:t>
          </w:r>
          <w:r w:rsidR="000342CF" w:rsidRPr="00573C62">
            <w:rPr>
              <w:rFonts w:ascii="Century Gothic" w:hAnsi="Century Gothic"/>
              <w:b w:val="0"/>
            </w:rPr>
            <w:t>1</w:t>
          </w:r>
          <w:r w:rsidR="00573C62" w:rsidRPr="00573C62">
            <w:rPr>
              <w:rFonts w:ascii="Century Gothic" w:hAnsi="Century Gothic"/>
              <w:b w:val="0"/>
            </w:rPr>
            <w:t>0</w:t>
          </w:r>
          <w:r w:rsidR="000342CF" w:rsidRPr="00573C62">
            <w:rPr>
              <w:rFonts w:ascii="Century Gothic" w:hAnsi="Century Gothic"/>
              <w:b w:val="0"/>
            </w:rPr>
            <w:t xml:space="preserve"> mars 20</w:t>
          </w:r>
          <w:r w:rsidR="00573C62" w:rsidRPr="00573C62">
            <w:rPr>
              <w:rFonts w:ascii="Century Gothic" w:hAnsi="Century Gothic"/>
              <w:b w:val="0"/>
            </w:rPr>
            <w:t>20</w:t>
          </w:r>
        </w:p>
        <w:p w14:paraId="401FB26C" w14:textId="77777777" w:rsidR="006B226E" w:rsidRPr="00573C62" w:rsidRDefault="006B226E" w:rsidP="00A859D0">
          <w:pPr>
            <w:rPr>
              <w:rFonts w:ascii="Century Gothic" w:hAnsi="Century Gothic"/>
              <w:b/>
            </w:rPr>
          </w:pPr>
          <w:r w:rsidRPr="00573C62">
            <w:rPr>
              <w:rFonts w:ascii="Century Gothic" w:hAnsi="Century Gothic"/>
              <w:b/>
            </w:rPr>
            <w:t>Journée d’information sur la gestion des ouvrages d’art</w:t>
          </w:r>
        </w:p>
      </w:tc>
    </w:tr>
  </w:tbl>
  <w:p w14:paraId="4EC4DE21" w14:textId="77777777" w:rsidR="006B226E" w:rsidRPr="00573C62" w:rsidRDefault="006B226E" w:rsidP="0086676D">
    <w:pPr>
      <w:pStyle w:val="En-tte"/>
      <w:rPr>
        <w:rFonts w:ascii="Century Gothic" w:hAnsi="Century Gothic"/>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7EBFDF" w14:textId="77777777" w:rsidR="00D14845" w:rsidRDefault="00D1484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5.05pt;height:33.8pt;visibility:visible;mso-wrap-style:square" o:bullet="t">
        <v:imagedata r:id="rId1" o:title=""/>
      </v:shape>
    </w:pict>
  </w:numPicBullet>
  <w:abstractNum w:abstractNumId="0" w15:restartNumberingAfterBreak="0">
    <w:nsid w:val="FFFFFF89"/>
    <w:multiLevelType w:val="singleLevel"/>
    <w:tmpl w:val="62DE6CD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FFFFFFFB"/>
    <w:multiLevelType w:val="multilevel"/>
    <w:tmpl w:val="FFFFFFFF"/>
    <w:lvl w:ilvl="0">
      <w:start w:val="1"/>
      <w:numFmt w:val="decimal"/>
      <w:lvlText w:val="%1."/>
      <w:legacy w:legacy="1" w:legacySpace="57" w:legacyIndent="425"/>
      <w:lvlJc w:val="left"/>
      <w:pPr>
        <w:ind w:left="425" w:hanging="425"/>
      </w:pPr>
      <w:rPr>
        <w:u w:val="none"/>
      </w:rPr>
    </w:lvl>
    <w:lvl w:ilvl="1">
      <w:start w:val="1"/>
      <w:numFmt w:val="decimal"/>
      <w:lvlText w:val="%1.%2."/>
      <w:legacy w:legacy="1" w:legacySpace="57" w:legacyIndent="567"/>
      <w:lvlJc w:val="left"/>
      <w:pPr>
        <w:ind w:left="992" w:hanging="567"/>
      </w:pPr>
      <w:rPr>
        <w:u w:val="none"/>
      </w:rPr>
    </w:lvl>
    <w:lvl w:ilvl="2">
      <w:start w:val="1"/>
      <w:numFmt w:val="decimal"/>
      <w:lvlText w:val="%1.%2.%3."/>
      <w:legacy w:legacy="1" w:legacySpace="57" w:legacyIndent="708"/>
      <w:lvlJc w:val="left"/>
      <w:pPr>
        <w:ind w:left="1701" w:hanging="708"/>
      </w:pPr>
      <w:rPr>
        <w:u w:val="none"/>
      </w:rPr>
    </w:lvl>
    <w:lvl w:ilvl="3">
      <w:start w:val="1"/>
      <w:numFmt w:val="decimal"/>
      <w:lvlText w:val="%1.%2.%3.%4."/>
      <w:legacy w:legacy="1" w:legacySpace="57" w:legacyIndent="992"/>
      <w:lvlJc w:val="left"/>
      <w:pPr>
        <w:ind w:left="2694" w:hanging="992"/>
      </w:pPr>
      <w:rPr>
        <w:u w:val="none"/>
      </w:rPr>
    </w:lvl>
    <w:lvl w:ilvl="4">
      <w:start w:val="1"/>
      <w:numFmt w:val="decimal"/>
      <w:lvlText w:val="%1.%2.%3.%4.%5."/>
      <w:legacy w:legacy="1" w:legacySpace="57" w:legacyIndent="1134"/>
      <w:lvlJc w:val="left"/>
      <w:pPr>
        <w:ind w:left="3826" w:hanging="1134"/>
      </w:pPr>
    </w:lvl>
    <w:lvl w:ilvl="5">
      <w:start w:val="1"/>
      <w:numFmt w:val="none"/>
      <w:suff w:val="nothing"/>
      <w:lvlText w:val=""/>
      <w:lvlJc w:val="left"/>
    </w:lvl>
    <w:lvl w:ilvl="6">
      <w:start w:val="1"/>
      <w:numFmt w:val="decimal"/>
      <w:lvlText w:val="%7."/>
      <w:legacy w:legacy="1" w:legacySpace="170" w:legacyIndent="708"/>
      <w:lvlJc w:val="left"/>
      <w:pPr>
        <w:ind w:left="4534" w:hanging="708"/>
      </w:pPr>
    </w:lvl>
    <w:lvl w:ilvl="7">
      <w:start w:val="1"/>
      <w:numFmt w:val="decimal"/>
      <w:lvlText w:val="%7.%8."/>
      <w:legacy w:legacy="1" w:legacySpace="170" w:legacyIndent="708"/>
      <w:lvlJc w:val="left"/>
      <w:pPr>
        <w:ind w:left="5242" w:hanging="708"/>
      </w:pPr>
    </w:lvl>
    <w:lvl w:ilvl="8">
      <w:start w:val="1"/>
      <w:numFmt w:val="decimal"/>
      <w:lvlText w:val="%7.%8.%9."/>
      <w:legacy w:legacy="1" w:legacySpace="170" w:legacyIndent="708"/>
      <w:lvlJc w:val="left"/>
      <w:pPr>
        <w:ind w:left="5950" w:hanging="708"/>
      </w:pPr>
    </w:lvl>
  </w:abstractNum>
  <w:abstractNum w:abstractNumId="2" w15:restartNumberingAfterBreak="0">
    <w:nsid w:val="07A5067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1F53799E"/>
    <w:multiLevelType w:val="hybridMultilevel"/>
    <w:tmpl w:val="988A6586"/>
    <w:lvl w:ilvl="0" w:tplc="7B2A796C">
      <w:numFmt w:val="bullet"/>
      <w:lvlText w:val="-"/>
      <w:lvlJc w:val="left"/>
      <w:pPr>
        <w:ind w:left="720" w:hanging="360"/>
      </w:pPr>
      <w:rPr>
        <w:rFonts w:ascii="Calibri" w:eastAsia="Times New Roman" w:hAnsi="Calibri" w:cs="Calibri"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4" w15:restartNumberingAfterBreak="0">
    <w:nsid w:val="1FF40DB0"/>
    <w:multiLevelType w:val="hybridMultilevel"/>
    <w:tmpl w:val="1A545B3C"/>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5" w15:restartNumberingAfterBreak="0">
    <w:nsid w:val="27C6026D"/>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6" w15:restartNumberingAfterBreak="0">
    <w:nsid w:val="2EEC630F"/>
    <w:multiLevelType w:val="multilevel"/>
    <w:tmpl w:val="2646B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2DE390B"/>
    <w:multiLevelType w:val="hybridMultilevel"/>
    <w:tmpl w:val="2C4E0746"/>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6CB55E6"/>
    <w:multiLevelType w:val="multilevel"/>
    <w:tmpl w:val="58F418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995414E"/>
    <w:multiLevelType w:val="hybridMultilevel"/>
    <w:tmpl w:val="0742E78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40831E02"/>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519057B1"/>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5C1F485E"/>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5F993AF8"/>
    <w:multiLevelType w:val="singleLevel"/>
    <w:tmpl w:val="040C0001"/>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2"/>
  </w:num>
  <w:num w:numId="3">
    <w:abstractNumId w:val="10"/>
  </w:num>
  <w:num w:numId="4">
    <w:abstractNumId w:val="13"/>
  </w:num>
  <w:num w:numId="5">
    <w:abstractNumId w:val="1"/>
  </w:num>
  <w:num w:numId="6">
    <w:abstractNumId w:val="5"/>
  </w:num>
  <w:num w:numId="7">
    <w:abstractNumId w:val="11"/>
  </w:num>
  <w:num w:numId="8">
    <w:abstractNumId w:val="12"/>
  </w:num>
  <w:num w:numId="9">
    <w:abstractNumId w:val="7"/>
  </w:num>
  <w:num w:numId="10">
    <w:abstractNumId w:val="8"/>
  </w:num>
  <w:num w:numId="11">
    <w:abstractNumId w:val="6"/>
  </w:num>
  <w:num w:numId="12">
    <w:abstractNumId w:val="9"/>
  </w:num>
  <w:num w:numId="13">
    <w:abstractNumId w:val="3"/>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27FF"/>
    <w:rsid w:val="000039EB"/>
    <w:rsid w:val="0000682E"/>
    <w:rsid w:val="000078BF"/>
    <w:rsid w:val="00012AF8"/>
    <w:rsid w:val="000342CF"/>
    <w:rsid w:val="000369D8"/>
    <w:rsid w:val="000432DF"/>
    <w:rsid w:val="00043623"/>
    <w:rsid w:val="000554EE"/>
    <w:rsid w:val="000B5F3B"/>
    <w:rsid w:val="000B7069"/>
    <w:rsid w:val="000C1927"/>
    <w:rsid w:val="000C62BB"/>
    <w:rsid w:val="000E07A0"/>
    <w:rsid w:val="000F2F2A"/>
    <w:rsid w:val="00123D38"/>
    <w:rsid w:val="001357C8"/>
    <w:rsid w:val="001513E8"/>
    <w:rsid w:val="001548B1"/>
    <w:rsid w:val="00157A2F"/>
    <w:rsid w:val="001760AA"/>
    <w:rsid w:val="00183D3C"/>
    <w:rsid w:val="00196EDF"/>
    <w:rsid w:val="001B1D9F"/>
    <w:rsid w:val="001B7F2A"/>
    <w:rsid w:val="001D6844"/>
    <w:rsid w:val="00215534"/>
    <w:rsid w:val="00215B80"/>
    <w:rsid w:val="00217762"/>
    <w:rsid w:val="0024029B"/>
    <w:rsid w:val="00277D9A"/>
    <w:rsid w:val="00297597"/>
    <w:rsid w:val="002A4689"/>
    <w:rsid w:val="002D5B86"/>
    <w:rsid w:val="002E5F50"/>
    <w:rsid w:val="00300176"/>
    <w:rsid w:val="003002BA"/>
    <w:rsid w:val="00336C62"/>
    <w:rsid w:val="00363507"/>
    <w:rsid w:val="00397992"/>
    <w:rsid w:val="003D2742"/>
    <w:rsid w:val="003D2786"/>
    <w:rsid w:val="003D514D"/>
    <w:rsid w:val="003E50DD"/>
    <w:rsid w:val="003F5AAF"/>
    <w:rsid w:val="004120F2"/>
    <w:rsid w:val="00414B9B"/>
    <w:rsid w:val="00424550"/>
    <w:rsid w:val="004360F7"/>
    <w:rsid w:val="004444BD"/>
    <w:rsid w:val="00452803"/>
    <w:rsid w:val="004A3E5F"/>
    <w:rsid w:val="004A6CFD"/>
    <w:rsid w:val="004C0DF0"/>
    <w:rsid w:val="004C3560"/>
    <w:rsid w:val="004E0C2B"/>
    <w:rsid w:val="004F443F"/>
    <w:rsid w:val="004F6DB9"/>
    <w:rsid w:val="005024B6"/>
    <w:rsid w:val="00527C0E"/>
    <w:rsid w:val="0053063C"/>
    <w:rsid w:val="0053492A"/>
    <w:rsid w:val="0056657F"/>
    <w:rsid w:val="005718FF"/>
    <w:rsid w:val="00573C62"/>
    <w:rsid w:val="00581443"/>
    <w:rsid w:val="0058176F"/>
    <w:rsid w:val="0059111E"/>
    <w:rsid w:val="005B1D0B"/>
    <w:rsid w:val="005B70FE"/>
    <w:rsid w:val="005D76CC"/>
    <w:rsid w:val="0060148A"/>
    <w:rsid w:val="00625E3E"/>
    <w:rsid w:val="00643492"/>
    <w:rsid w:val="00646135"/>
    <w:rsid w:val="006901D9"/>
    <w:rsid w:val="00697AB9"/>
    <w:rsid w:val="006A2015"/>
    <w:rsid w:val="006A3027"/>
    <w:rsid w:val="006A3FAA"/>
    <w:rsid w:val="006B226E"/>
    <w:rsid w:val="006C65AB"/>
    <w:rsid w:val="006E15F2"/>
    <w:rsid w:val="006E65E3"/>
    <w:rsid w:val="006E663A"/>
    <w:rsid w:val="006F61E3"/>
    <w:rsid w:val="007010CE"/>
    <w:rsid w:val="00703F14"/>
    <w:rsid w:val="00712C01"/>
    <w:rsid w:val="00717DDC"/>
    <w:rsid w:val="00721DF1"/>
    <w:rsid w:val="00736317"/>
    <w:rsid w:val="0073795D"/>
    <w:rsid w:val="00763319"/>
    <w:rsid w:val="00773CEB"/>
    <w:rsid w:val="00780FF3"/>
    <w:rsid w:val="00792473"/>
    <w:rsid w:val="007C0766"/>
    <w:rsid w:val="007C240F"/>
    <w:rsid w:val="007E47CE"/>
    <w:rsid w:val="007E5419"/>
    <w:rsid w:val="007E61FB"/>
    <w:rsid w:val="007F330D"/>
    <w:rsid w:val="00812E6A"/>
    <w:rsid w:val="00813FDA"/>
    <w:rsid w:val="00822F6C"/>
    <w:rsid w:val="00826993"/>
    <w:rsid w:val="00866767"/>
    <w:rsid w:val="0086676D"/>
    <w:rsid w:val="008D47FA"/>
    <w:rsid w:val="008D7325"/>
    <w:rsid w:val="008F4740"/>
    <w:rsid w:val="008F6B1B"/>
    <w:rsid w:val="008F6B65"/>
    <w:rsid w:val="00913041"/>
    <w:rsid w:val="00930156"/>
    <w:rsid w:val="00946E62"/>
    <w:rsid w:val="009541E5"/>
    <w:rsid w:val="0097013D"/>
    <w:rsid w:val="00991AF7"/>
    <w:rsid w:val="009A3625"/>
    <w:rsid w:val="009A7289"/>
    <w:rsid w:val="009C014A"/>
    <w:rsid w:val="009C4DC6"/>
    <w:rsid w:val="009F7516"/>
    <w:rsid w:val="00A16074"/>
    <w:rsid w:val="00A1780C"/>
    <w:rsid w:val="00A2591F"/>
    <w:rsid w:val="00A606B3"/>
    <w:rsid w:val="00A859D0"/>
    <w:rsid w:val="00A95D59"/>
    <w:rsid w:val="00AC2C8C"/>
    <w:rsid w:val="00AE2539"/>
    <w:rsid w:val="00AF1C42"/>
    <w:rsid w:val="00AF2132"/>
    <w:rsid w:val="00AF2F4F"/>
    <w:rsid w:val="00AF3215"/>
    <w:rsid w:val="00B074E0"/>
    <w:rsid w:val="00B11858"/>
    <w:rsid w:val="00B132D7"/>
    <w:rsid w:val="00B26C21"/>
    <w:rsid w:val="00B34589"/>
    <w:rsid w:val="00B413B6"/>
    <w:rsid w:val="00B64018"/>
    <w:rsid w:val="00B73CED"/>
    <w:rsid w:val="00B815F3"/>
    <w:rsid w:val="00B81F90"/>
    <w:rsid w:val="00B82318"/>
    <w:rsid w:val="00B83E90"/>
    <w:rsid w:val="00BA2C48"/>
    <w:rsid w:val="00BD667E"/>
    <w:rsid w:val="00BE1562"/>
    <w:rsid w:val="00BF6942"/>
    <w:rsid w:val="00C0693E"/>
    <w:rsid w:val="00C11FD3"/>
    <w:rsid w:val="00C30792"/>
    <w:rsid w:val="00C503F6"/>
    <w:rsid w:val="00C61A08"/>
    <w:rsid w:val="00C75573"/>
    <w:rsid w:val="00C7596D"/>
    <w:rsid w:val="00C91F98"/>
    <w:rsid w:val="00CB5D6F"/>
    <w:rsid w:val="00CC083D"/>
    <w:rsid w:val="00CC4F90"/>
    <w:rsid w:val="00CC4FBF"/>
    <w:rsid w:val="00CD5560"/>
    <w:rsid w:val="00CE4781"/>
    <w:rsid w:val="00CF2CBA"/>
    <w:rsid w:val="00D14845"/>
    <w:rsid w:val="00D23FF6"/>
    <w:rsid w:val="00D43692"/>
    <w:rsid w:val="00D90701"/>
    <w:rsid w:val="00DD293C"/>
    <w:rsid w:val="00DD611D"/>
    <w:rsid w:val="00DF0179"/>
    <w:rsid w:val="00E0241E"/>
    <w:rsid w:val="00E2355D"/>
    <w:rsid w:val="00E30266"/>
    <w:rsid w:val="00E34171"/>
    <w:rsid w:val="00E44204"/>
    <w:rsid w:val="00E533FB"/>
    <w:rsid w:val="00E87192"/>
    <w:rsid w:val="00E94411"/>
    <w:rsid w:val="00EA1B45"/>
    <w:rsid w:val="00EB43AE"/>
    <w:rsid w:val="00EC2C40"/>
    <w:rsid w:val="00ED0C4B"/>
    <w:rsid w:val="00ED23F0"/>
    <w:rsid w:val="00EE6501"/>
    <w:rsid w:val="00F07DCB"/>
    <w:rsid w:val="00F17775"/>
    <w:rsid w:val="00F472C3"/>
    <w:rsid w:val="00F527FF"/>
    <w:rsid w:val="00F73807"/>
    <w:rsid w:val="00F87286"/>
    <w:rsid w:val="00F9051D"/>
    <w:rsid w:val="00FE5AFC"/>
    <w:rsid w:val="00FF6853"/>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A3BC863"/>
  <w15:docId w15:val="{1704DD71-1823-4272-9486-0512692EA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BE" w:eastAsia="fr-B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D667E"/>
    <w:rPr>
      <w:rFonts w:ascii="Arial" w:hAnsi="Arial"/>
      <w:sz w:val="22"/>
      <w:lang w:val="fr-FR"/>
    </w:rPr>
  </w:style>
  <w:style w:type="paragraph" w:styleId="Titre1">
    <w:name w:val="heading 1"/>
    <w:basedOn w:val="Normal"/>
    <w:next w:val="Normal"/>
    <w:qFormat/>
    <w:rsid w:val="00BD667E"/>
    <w:pPr>
      <w:spacing w:before="240"/>
      <w:ind w:left="708" w:hanging="708"/>
      <w:outlineLvl w:val="0"/>
    </w:pPr>
    <w:rPr>
      <w:b/>
      <w:caps/>
      <w:spacing w:val="5"/>
      <w:u w:val="single"/>
    </w:rPr>
  </w:style>
  <w:style w:type="paragraph" w:styleId="Titre2">
    <w:name w:val="heading 2"/>
    <w:basedOn w:val="Normal"/>
    <w:next w:val="Normal"/>
    <w:qFormat/>
    <w:rsid w:val="00BD667E"/>
    <w:pPr>
      <w:spacing w:before="240"/>
      <w:ind w:left="992" w:hanging="567"/>
      <w:outlineLvl w:val="1"/>
    </w:pPr>
    <w:rPr>
      <w:b/>
      <w:spacing w:val="5"/>
      <w:u w:val="single"/>
    </w:rPr>
  </w:style>
  <w:style w:type="paragraph" w:styleId="Titre3">
    <w:name w:val="heading 3"/>
    <w:basedOn w:val="Normal"/>
    <w:next w:val="Normal"/>
    <w:qFormat/>
    <w:rsid w:val="00BD667E"/>
    <w:pPr>
      <w:spacing w:before="240"/>
      <w:ind w:left="1701" w:hanging="709"/>
      <w:outlineLvl w:val="2"/>
    </w:pPr>
    <w:rPr>
      <w:u w:val="single"/>
    </w:rPr>
  </w:style>
  <w:style w:type="paragraph" w:styleId="Titre4">
    <w:name w:val="heading 4"/>
    <w:basedOn w:val="Normal"/>
    <w:next w:val="Normal"/>
    <w:qFormat/>
    <w:rsid w:val="00BD667E"/>
    <w:pPr>
      <w:spacing w:before="240"/>
      <w:ind w:left="2552" w:hanging="851"/>
      <w:outlineLvl w:val="3"/>
    </w:pPr>
    <w:rPr>
      <w:u w:val="dotted"/>
    </w:rPr>
  </w:style>
  <w:style w:type="paragraph" w:styleId="Titre5">
    <w:name w:val="heading 5"/>
    <w:basedOn w:val="Normal"/>
    <w:next w:val="Normal"/>
    <w:qFormat/>
    <w:rsid w:val="00BD667E"/>
    <w:pPr>
      <w:spacing w:before="240" w:after="60"/>
      <w:ind w:left="3544" w:hanging="992"/>
      <w:outlineLvl w:val="4"/>
    </w:pPr>
  </w:style>
  <w:style w:type="paragraph" w:styleId="Titre6">
    <w:name w:val="heading 6"/>
    <w:basedOn w:val="Normal"/>
    <w:next w:val="Normal"/>
    <w:qFormat/>
    <w:rsid w:val="00BD667E"/>
    <w:pPr>
      <w:spacing w:before="240" w:after="60"/>
      <w:jc w:val="center"/>
      <w:outlineLvl w:val="5"/>
    </w:pPr>
    <w:rPr>
      <w:i/>
    </w:rPr>
  </w:style>
  <w:style w:type="paragraph" w:styleId="Titre7">
    <w:name w:val="heading 7"/>
    <w:basedOn w:val="Normal"/>
    <w:next w:val="Normal"/>
    <w:qFormat/>
    <w:rsid w:val="00BD667E"/>
    <w:pPr>
      <w:keepNext/>
      <w:outlineLvl w:val="6"/>
    </w:pPr>
    <w:rPr>
      <w:b/>
      <w:i/>
    </w:rPr>
  </w:style>
  <w:style w:type="paragraph" w:styleId="Titre8">
    <w:name w:val="heading 8"/>
    <w:basedOn w:val="Normal"/>
    <w:next w:val="Normal"/>
    <w:qFormat/>
    <w:rsid w:val="00BD667E"/>
    <w:pPr>
      <w:keepNext/>
      <w:outlineLvl w:val="7"/>
    </w:pPr>
    <w:rPr>
      <w:b/>
      <w:smallCaps/>
    </w:rPr>
  </w:style>
  <w:style w:type="paragraph" w:styleId="Titre9">
    <w:name w:val="heading 9"/>
    <w:basedOn w:val="Normal"/>
    <w:next w:val="Normal"/>
    <w:qFormat/>
    <w:rsid w:val="00BD667E"/>
    <w:pPr>
      <w:keepNext/>
      <w:outlineLvl w:val="8"/>
    </w:pPr>
    <w:rPr>
      <w:b/>
      <w:i/>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dresse">
    <w:name w:val="Adresse"/>
    <w:rsid w:val="00BD667E"/>
    <w:pPr>
      <w:keepLines/>
      <w:ind w:left="4536"/>
    </w:pPr>
    <w:rPr>
      <w:rFonts w:ascii="Arial" w:hAnsi="Arial"/>
      <w:noProof/>
      <w:sz w:val="22"/>
    </w:rPr>
  </w:style>
  <w:style w:type="paragraph" w:styleId="En-tte">
    <w:name w:val="header"/>
    <w:basedOn w:val="Normal"/>
    <w:rsid w:val="00BD667E"/>
    <w:pPr>
      <w:tabs>
        <w:tab w:val="center" w:pos="4820"/>
        <w:tab w:val="right" w:pos="9639"/>
      </w:tabs>
      <w:jc w:val="both"/>
    </w:pPr>
    <w:rPr>
      <w:sz w:val="26"/>
    </w:rPr>
  </w:style>
  <w:style w:type="paragraph" w:styleId="Listepuces">
    <w:name w:val="List Bullet"/>
    <w:basedOn w:val="Normal"/>
    <w:autoRedefine/>
    <w:rsid w:val="00BD667E"/>
    <w:pPr>
      <w:ind w:left="283" w:hanging="283"/>
      <w:jc w:val="both"/>
    </w:pPr>
    <w:rPr>
      <w:sz w:val="26"/>
    </w:rPr>
  </w:style>
  <w:style w:type="paragraph" w:customStyle="1" w:styleId="Normal1">
    <w:name w:val="Normal 1"/>
    <w:basedOn w:val="Normal"/>
    <w:rsid w:val="00BD667E"/>
    <w:pPr>
      <w:ind w:left="426"/>
    </w:pPr>
  </w:style>
  <w:style w:type="paragraph" w:customStyle="1" w:styleId="Normal2">
    <w:name w:val="Normal 2"/>
    <w:basedOn w:val="Normal"/>
    <w:rsid w:val="00BD667E"/>
    <w:pPr>
      <w:ind w:left="993"/>
    </w:pPr>
  </w:style>
  <w:style w:type="paragraph" w:customStyle="1" w:styleId="Normal3">
    <w:name w:val="Normal 3"/>
    <w:basedOn w:val="Normal"/>
    <w:link w:val="Normal3Car"/>
    <w:rsid w:val="00BD667E"/>
    <w:pPr>
      <w:ind w:left="1701"/>
    </w:pPr>
  </w:style>
  <w:style w:type="paragraph" w:customStyle="1" w:styleId="Normal4">
    <w:name w:val="Normal 4"/>
    <w:basedOn w:val="Normal"/>
    <w:rsid w:val="00BD667E"/>
    <w:pPr>
      <w:ind w:left="2694"/>
    </w:pPr>
  </w:style>
  <w:style w:type="paragraph" w:customStyle="1" w:styleId="Normal5">
    <w:name w:val="Normal 5"/>
    <w:basedOn w:val="Normal"/>
    <w:rsid w:val="00BD667E"/>
    <w:pPr>
      <w:ind w:left="3828"/>
    </w:pPr>
  </w:style>
  <w:style w:type="paragraph" w:styleId="Pieddepage">
    <w:name w:val="footer"/>
    <w:basedOn w:val="Normal"/>
    <w:link w:val="PieddepageCar"/>
    <w:uiPriority w:val="99"/>
    <w:rsid w:val="00BD667E"/>
    <w:pPr>
      <w:tabs>
        <w:tab w:val="center" w:pos="4820"/>
        <w:tab w:val="right" w:pos="9639"/>
      </w:tabs>
    </w:pPr>
    <w:rPr>
      <w:sz w:val="20"/>
    </w:rPr>
  </w:style>
  <w:style w:type="paragraph" w:styleId="Textedemacro">
    <w:name w:val="macro"/>
    <w:semiHidden/>
    <w:rsid w:val="00BD667E"/>
    <w:pPr>
      <w:tabs>
        <w:tab w:val="left" w:pos="397"/>
        <w:tab w:val="left" w:pos="794"/>
        <w:tab w:val="left" w:pos="1191"/>
        <w:tab w:val="left" w:pos="1588"/>
        <w:tab w:val="left" w:pos="1985"/>
        <w:tab w:val="left" w:pos="2381"/>
        <w:tab w:val="left" w:pos="2778"/>
      </w:tabs>
      <w:ind w:left="3175" w:hanging="3175"/>
    </w:pPr>
    <w:rPr>
      <w:rFonts w:ascii="Courier New" w:hAnsi="Courier New"/>
      <w:lang w:val="fr-FR"/>
    </w:rPr>
  </w:style>
  <w:style w:type="paragraph" w:styleId="Corpsdetexte">
    <w:name w:val="Body Text"/>
    <w:basedOn w:val="Normal"/>
    <w:rsid w:val="00BD667E"/>
    <w:pPr>
      <w:jc w:val="both"/>
    </w:pPr>
  </w:style>
  <w:style w:type="character" w:styleId="Lienhypertexte">
    <w:name w:val="Hyperlink"/>
    <w:basedOn w:val="Policepardfaut"/>
    <w:rsid w:val="00BD667E"/>
    <w:rPr>
      <w:color w:val="0000FF"/>
      <w:u w:val="single"/>
    </w:rPr>
  </w:style>
  <w:style w:type="character" w:styleId="Lienhypertextesuivivisit">
    <w:name w:val="FollowedHyperlink"/>
    <w:basedOn w:val="Policepardfaut"/>
    <w:rsid w:val="00BD667E"/>
    <w:rPr>
      <w:color w:val="800080"/>
      <w:u w:val="single"/>
    </w:rPr>
  </w:style>
  <w:style w:type="character" w:styleId="Marquedecommentaire">
    <w:name w:val="annotation reference"/>
    <w:basedOn w:val="Policepardfaut"/>
    <w:semiHidden/>
    <w:rsid w:val="0056657F"/>
    <w:rPr>
      <w:sz w:val="16"/>
      <w:szCs w:val="16"/>
    </w:rPr>
  </w:style>
  <w:style w:type="paragraph" w:styleId="Commentaire">
    <w:name w:val="annotation text"/>
    <w:basedOn w:val="Normal"/>
    <w:semiHidden/>
    <w:rsid w:val="0056657F"/>
    <w:rPr>
      <w:sz w:val="20"/>
    </w:rPr>
  </w:style>
  <w:style w:type="paragraph" w:styleId="Objetducommentaire">
    <w:name w:val="annotation subject"/>
    <w:basedOn w:val="Commentaire"/>
    <w:next w:val="Commentaire"/>
    <w:semiHidden/>
    <w:rsid w:val="0056657F"/>
    <w:rPr>
      <w:b/>
      <w:bCs/>
    </w:rPr>
  </w:style>
  <w:style w:type="paragraph" w:styleId="Textedebulles">
    <w:name w:val="Balloon Text"/>
    <w:basedOn w:val="Normal"/>
    <w:semiHidden/>
    <w:rsid w:val="0056657F"/>
    <w:rPr>
      <w:rFonts w:ascii="Tahoma" w:hAnsi="Tahoma" w:cs="Tahoma"/>
      <w:sz w:val="16"/>
      <w:szCs w:val="16"/>
    </w:rPr>
  </w:style>
  <w:style w:type="table" w:styleId="Grilledutableau">
    <w:name w:val="Table Grid"/>
    <w:basedOn w:val="TableauNormal"/>
    <w:rsid w:val="00F905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3Car">
    <w:name w:val="Normal 3 Car"/>
    <w:basedOn w:val="Policepardfaut"/>
    <w:link w:val="Normal3"/>
    <w:rsid w:val="00F9051D"/>
    <w:rPr>
      <w:rFonts w:ascii="Arial" w:hAnsi="Arial"/>
      <w:sz w:val="22"/>
      <w:lang w:val="fr-FR" w:eastAsia="fr-BE" w:bidi="ar-SA"/>
    </w:rPr>
  </w:style>
  <w:style w:type="character" w:customStyle="1" w:styleId="PieddepageCar">
    <w:name w:val="Pied de page Car"/>
    <w:basedOn w:val="Policepardfaut"/>
    <w:link w:val="Pieddepage"/>
    <w:uiPriority w:val="99"/>
    <w:rsid w:val="0086676D"/>
    <w:rPr>
      <w:rFonts w:ascii="Arial" w:hAnsi="Arial"/>
      <w:lang w:val="fr-FR"/>
    </w:rPr>
  </w:style>
  <w:style w:type="paragraph" w:customStyle="1" w:styleId="Normale">
    <w:name w:val="Normal(e)"/>
    <w:basedOn w:val="Normal"/>
    <w:uiPriority w:val="99"/>
    <w:rsid w:val="0086676D"/>
    <w:pPr>
      <w:widowControl w:val="0"/>
      <w:autoSpaceDE w:val="0"/>
      <w:autoSpaceDN w:val="0"/>
      <w:adjustRightInd w:val="0"/>
      <w:textAlignment w:val="center"/>
    </w:pPr>
    <w:rPr>
      <w:rFonts w:ascii="Helvetica" w:eastAsiaTheme="minorEastAsia" w:hAnsi="Helvetica" w:cs="Helvetica"/>
      <w:color w:val="000000"/>
      <w:sz w:val="24"/>
      <w:szCs w:val="24"/>
      <w:lang w:eastAsia="fr-FR"/>
    </w:rPr>
  </w:style>
  <w:style w:type="paragraph" w:customStyle="1" w:styleId="Default">
    <w:name w:val="Default"/>
    <w:rsid w:val="00DD293C"/>
    <w:pPr>
      <w:autoSpaceDE w:val="0"/>
      <w:autoSpaceDN w:val="0"/>
      <w:adjustRightInd w:val="0"/>
    </w:pPr>
    <w:rPr>
      <w:rFonts w:ascii="Futura Medium" w:hAnsi="Futura Medium" w:cs="Futura Medium"/>
      <w:color w:val="000000"/>
      <w:sz w:val="24"/>
      <w:szCs w:val="24"/>
    </w:rPr>
  </w:style>
  <w:style w:type="character" w:styleId="Mentionnonrsolue">
    <w:name w:val="Unresolved Mention"/>
    <w:basedOn w:val="Policepardfaut"/>
    <w:uiPriority w:val="99"/>
    <w:semiHidden/>
    <w:unhideWhenUsed/>
    <w:rsid w:val="00DD293C"/>
    <w:rPr>
      <w:color w:val="605E5C"/>
      <w:shd w:val="clear" w:color="auto" w:fill="E1DFDD"/>
    </w:rPr>
  </w:style>
  <w:style w:type="paragraph" w:styleId="Paragraphedeliste">
    <w:name w:val="List Paragraph"/>
    <w:basedOn w:val="Normal"/>
    <w:uiPriority w:val="34"/>
    <w:qFormat/>
    <w:rsid w:val="00CB5D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0794935">
      <w:bodyDiv w:val="1"/>
      <w:marLeft w:val="0"/>
      <w:marRight w:val="0"/>
      <w:marTop w:val="0"/>
      <w:marBottom w:val="0"/>
      <w:divBdr>
        <w:top w:val="none" w:sz="0" w:space="0" w:color="auto"/>
        <w:left w:val="none" w:sz="0" w:space="0" w:color="auto"/>
        <w:bottom w:val="none" w:sz="0" w:space="0" w:color="auto"/>
        <w:right w:val="none" w:sz="0" w:space="0" w:color="auto"/>
      </w:divBdr>
    </w:div>
    <w:div w:id="515580608">
      <w:bodyDiv w:val="1"/>
      <w:marLeft w:val="0"/>
      <w:marRight w:val="0"/>
      <w:marTop w:val="0"/>
      <w:marBottom w:val="0"/>
      <w:divBdr>
        <w:top w:val="none" w:sz="0" w:space="0" w:color="auto"/>
        <w:left w:val="none" w:sz="0" w:space="0" w:color="auto"/>
        <w:bottom w:val="none" w:sz="0" w:space="0" w:color="auto"/>
        <w:right w:val="none" w:sz="0" w:space="0" w:color="auto"/>
      </w:divBdr>
    </w:div>
    <w:div w:id="928007857">
      <w:bodyDiv w:val="1"/>
      <w:marLeft w:val="0"/>
      <w:marRight w:val="0"/>
      <w:marTop w:val="0"/>
      <w:marBottom w:val="0"/>
      <w:divBdr>
        <w:top w:val="none" w:sz="0" w:space="0" w:color="auto"/>
        <w:left w:val="none" w:sz="0" w:space="0" w:color="auto"/>
        <w:bottom w:val="none" w:sz="0" w:space="0" w:color="auto"/>
        <w:right w:val="none" w:sz="0" w:space="0" w:color="auto"/>
      </w:divBdr>
    </w:div>
    <w:div w:id="1212424499">
      <w:bodyDiv w:val="1"/>
      <w:marLeft w:val="0"/>
      <w:marRight w:val="0"/>
      <w:marTop w:val="0"/>
      <w:marBottom w:val="0"/>
      <w:divBdr>
        <w:top w:val="none" w:sz="0" w:space="0" w:color="auto"/>
        <w:left w:val="none" w:sz="0" w:space="0" w:color="auto"/>
        <w:bottom w:val="none" w:sz="0" w:space="0" w:color="auto"/>
        <w:right w:val="none" w:sz="0" w:space="0" w:color="auto"/>
      </w:divBdr>
    </w:div>
    <w:div w:id="1322582991">
      <w:bodyDiv w:val="1"/>
      <w:marLeft w:val="0"/>
      <w:marRight w:val="0"/>
      <w:marTop w:val="0"/>
      <w:marBottom w:val="0"/>
      <w:divBdr>
        <w:top w:val="none" w:sz="0" w:space="0" w:color="auto"/>
        <w:left w:val="none" w:sz="0" w:space="0" w:color="auto"/>
        <w:bottom w:val="none" w:sz="0" w:space="0" w:color="auto"/>
        <w:right w:val="none" w:sz="0" w:space="0" w:color="auto"/>
      </w:divBdr>
    </w:div>
    <w:div w:id="1377393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jpg"/><Relationship Id="rId34" Type="http://schemas.openxmlformats.org/officeDocument/2006/relationships/image" Target="media/image28.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s://www.youtube.com/watch?v=fOoWi4MvUB4" TargetMode="External"/><Relationship Id="rId40" Type="http://schemas.openxmlformats.org/officeDocument/2006/relationships/image" Target="media/image33.png"/><Relationship Id="rId45"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hyperlink" Target="mailto:asalmon@greisch.com"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png"/><Relationship Id="rId46" Type="http://schemas.openxmlformats.org/officeDocument/2006/relationships/footer" Target="footer3.xml"/><Relationship Id="rId20" Type="http://schemas.openxmlformats.org/officeDocument/2006/relationships/image" Target="media/image14.png"/><Relationship Id="rId41"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2500</Words>
  <Characters>13621</Characters>
  <Application>Microsoft Office Word</Application>
  <DocSecurity>0</DocSecurity>
  <Lines>113</Lines>
  <Paragraphs>32</Paragraphs>
  <ScaleCrop>false</ScaleCrop>
  <HeadingPairs>
    <vt:vector size="2" baseType="variant">
      <vt:variant>
        <vt:lpstr>Titre</vt:lpstr>
      </vt:variant>
      <vt:variant>
        <vt:i4>1</vt:i4>
      </vt:variant>
    </vt:vector>
  </HeadingPairs>
  <TitlesOfParts>
    <vt:vector size="1" baseType="lpstr">
      <vt:lpstr>REDACTION D'UN CAHIER SPECIAL DES CHARGES</vt:lpstr>
    </vt:vector>
  </TitlesOfParts>
  <Company>M.E.T.</Company>
  <LinksUpToDate>false</LinksUpToDate>
  <CharactersWithSpaces>16089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REDACTION D'UN CAHIER SPECIAL DES CHARGES</dc:title>
  <dc:creator>33134</dc:creator>
  <cp:lastModifiedBy>DESSALLE Henri-Maximilien</cp:lastModifiedBy>
  <cp:revision>2</cp:revision>
  <cp:lastPrinted>2020-03-05T21:50:00Z</cp:lastPrinted>
  <dcterms:created xsi:type="dcterms:W3CDTF">2020-03-09T08:57:00Z</dcterms:created>
  <dcterms:modified xsi:type="dcterms:W3CDTF">2020-03-09T08:57:00Z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72a09c5-6e26-4737-a926-47ef1ab198ae_Enabled">
    <vt:lpwstr>True</vt:lpwstr>
  </property>
  <property fmtid="{D5CDD505-2E9C-101B-9397-08002B2CF9AE}" pid="3" name="MSIP_Label_e72a09c5-6e26-4737-a926-47ef1ab198ae_SiteId">
    <vt:lpwstr>1f816a84-7aa6-4a56-b22a-7b3452fa8681</vt:lpwstr>
  </property>
  <property fmtid="{D5CDD505-2E9C-101B-9397-08002B2CF9AE}" pid="4" name="MSIP_Label_e72a09c5-6e26-4737-a926-47ef1ab198ae_Owner">
    <vt:lpwstr>severine.vervier@spw.wallonie.be</vt:lpwstr>
  </property>
  <property fmtid="{D5CDD505-2E9C-101B-9397-08002B2CF9AE}" pid="5" name="MSIP_Label_e72a09c5-6e26-4737-a926-47ef1ab198ae_SetDate">
    <vt:lpwstr>2020-01-23T09:12:05.3771525Z</vt:lpwstr>
  </property>
  <property fmtid="{D5CDD505-2E9C-101B-9397-08002B2CF9AE}" pid="6" name="MSIP_Label_e72a09c5-6e26-4737-a926-47ef1ab198ae_Name">
    <vt:lpwstr>Confidentiel</vt:lpwstr>
  </property>
  <property fmtid="{D5CDD505-2E9C-101B-9397-08002B2CF9AE}" pid="7" name="MSIP_Label_e72a09c5-6e26-4737-a926-47ef1ab198ae_Application">
    <vt:lpwstr>Microsoft Azure Information Protection</vt:lpwstr>
  </property>
  <property fmtid="{D5CDD505-2E9C-101B-9397-08002B2CF9AE}" pid="8" name="MSIP_Label_e72a09c5-6e26-4737-a926-47ef1ab198ae_ActionId">
    <vt:lpwstr>0eca7106-7d6d-4c69-bc54-084bdb1989fe</vt:lpwstr>
  </property>
  <property fmtid="{D5CDD505-2E9C-101B-9397-08002B2CF9AE}" pid="9" name="MSIP_Label_e72a09c5-6e26-4737-a926-47ef1ab198ae_Extended_MSFT_Method">
    <vt:lpwstr>Automatic</vt:lpwstr>
  </property>
  <property fmtid="{D5CDD505-2E9C-101B-9397-08002B2CF9AE}" pid="10" name="Sensitivity">
    <vt:lpwstr>Confidentiel</vt:lpwstr>
  </property>
</Properties>
</file>