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2F6C" w:rsidRPr="001B1D9F" w:rsidRDefault="007F68BA">
      <w:pPr>
        <w:pStyle w:val="Corpsdetexte"/>
        <w:jc w:val="center"/>
        <w:rPr>
          <w:rFonts w:cs="Arial"/>
          <w:b/>
          <w:smallCaps/>
          <w:sz w:val="28"/>
        </w:rPr>
      </w:pPr>
      <w:r>
        <w:rPr>
          <w:rFonts w:cs="Arial"/>
          <w:b/>
          <w:smallCaps/>
          <w:sz w:val="28"/>
        </w:rPr>
        <w:t>Remplacement du pont-à-Ponts à Tournai : de la conception à la réalisation du projet</w:t>
      </w:r>
    </w:p>
    <w:p w:rsidR="00822F6C" w:rsidRDefault="00822F6C">
      <w:pPr>
        <w:rPr>
          <w:rFonts w:ascii="Times New Roman" w:hAnsi="Times New Roman"/>
          <w:b/>
          <w:smallCaps/>
          <w:sz w:val="28"/>
        </w:rPr>
      </w:pPr>
    </w:p>
    <w:tbl>
      <w:tblPr>
        <w:tblW w:w="0" w:type="auto"/>
        <w:tblBorders>
          <w:top w:val="single" w:sz="4" w:space="0" w:color="auto"/>
          <w:bottom w:val="single" w:sz="4" w:space="0" w:color="auto"/>
        </w:tblBorders>
        <w:tblLayout w:type="fixed"/>
        <w:tblCellMar>
          <w:left w:w="70" w:type="dxa"/>
          <w:right w:w="70" w:type="dxa"/>
        </w:tblCellMar>
        <w:tblLook w:val="0000"/>
      </w:tblPr>
      <w:tblGrid>
        <w:gridCol w:w="2197"/>
        <w:gridCol w:w="7015"/>
      </w:tblGrid>
      <w:tr w:rsidR="00822F6C" w:rsidTr="009D7209">
        <w:tc>
          <w:tcPr>
            <w:tcW w:w="2197" w:type="dxa"/>
            <w:tcBorders>
              <w:top w:val="single" w:sz="4" w:space="0" w:color="auto"/>
              <w:left w:val="single" w:sz="4" w:space="0" w:color="auto"/>
              <w:bottom w:val="single" w:sz="4" w:space="0" w:color="auto"/>
              <w:right w:val="single" w:sz="4" w:space="0" w:color="auto"/>
            </w:tcBorders>
          </w:tcPr>
          <w:p w:rsidR="007F68BA" w:rsidRDefault="00B84A19" w:rsidP="0056657F">
            <w:pPr>
              <w:jc w:val="center"/>
            </w:pPr>
            <w:r>
              <w:rPr>
                <w:noProof/>
                <w:lang w:val="fr-BE"/>
              </w:rPr>
              <w:drawing>
                <wp:inline distT="0" distB="0" distL="0" distR="0">
                  <wp:extent cx="1297427" cy="1944000"/>
                  <wp:effectExtent l="19050" t="0" r="0" b="0"/>
                  <wp:docPr id="76868" name="Image 76868" descr="R:\dossier\4673\70_Communication\20_Presentations\20190312-Journée_des_ouvrages_d'ar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dossier\4673\70_Communication\20_Presentations\20190312-Journée_des_ouvrages_d'art\IA.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7427" cy="1944000"/>
                          </a:xfrm>
                          <a:prstGeom prst="rect">
                            <a:avLst/>
                          </a:prstGeom>
                          <a:noFill/>
                          <a:ln>
                            <a:noFill/>
                          </a:ln>
                        </pic:spPr>
                      </pic:pic>
                    </a:graphicData>
                  </a:graphic>
                </wp:inline>
              </w:drawing>
            </w:r>
          </w:p>
        </w:tc>
        <w:tc>
          <w:tcPr>
            <w:tcW w:w="7015" w:type="dxa"/>
            <w:tcBorders>
              <w:top w:val="single" w:sz="4" w:space="0" w:color="auto"/>
              <w:left w:val="nil"/>
              <w:bottom w:val="single" w:sz="4" w:space="0" w:color="auto"/>
              <w:right w:val="single" w:sz="4" w:space="0" w:color="auto"/>
            </w:tcBorders>
            <w:vAlign w:val="center"/>
          </w:tcPr>
          <w:p w:rsidR="00822F6C" w:rsidRDefault="007F68BA" w:rsidP="009D7209">
            <w:pPr>
              <w:spacing w:before="120" w:line="360" w:lineRule="auto"/>
              <w:ind w:left="924"/>
              <w:rPr>
                <w:b/>
                <w:smallCaps/>
              </w:rPr>
            </w:pPr>
            <w:proofErr w:type="spellStart"/>
            <w:r>
              <w:rPr>
                <w:b/>
                <w:smallCaps/>
              </w:rPr>
              <w:t>Andre</w:t>
            </w:r>
            <w:proofErr w:type="spellEnd"/>
            <w:r>
              <w:rPr>
                <w:b/>
                <w:smallCaps/>
              </w:rPr>
              <w:t xml:space="preserve"> Isabelle</w:t>
            </w:r>
          </w:p>
          <w:p w:rsidR="00822F6C" w:rsidRDefault="007F68BA" w:rsidP="009D7209">
            <w:pPr>
              <w:spacing w:line="360" w:lineRule="auto"/>
              <w:ind w:left="924"/>
            </w:pPr>
            <w:r>
              <w:t>Chef de projet</w:t>
            </w:r>
          </w:p>
          <w:p w:rsidR="007F68BA" w:rsidRPr="00E30266" w:rsidRDefault="007F68BA" w:rsidP="009D7209">
            <w:pPr>
              <w:spacing w:line="360" w:lineRule="auto"/>
              <w:ind w:left="924"/>
            </w:pPr>
            <w:r>
              <w:t xml:space="preserve">Bureau d’études </w:t>
            </w:r>
            <w:proofErr w:type="spellStart"/>
            <w:r>
              <w:t>Greisch</w:t>
            </w:r>
            <w:proofErr w:type="spellEnd"/>
          </w:p>
          <w:p w:rsidR="007F68BA" w:rsidRPr="00E30266" w:rsidRDefault="009D7209" w:rsidP="009D7209">
            <w:pPr>
              <w:spacing w:line="360" w:lineRule="auto"/>
              <w:ind w:left="924"/>
            </w:pPr>
            <w:r>
              <w:t xml:space="preserve">25, </w:t>
            </w:r>
            <w:r w:rsidR="00EE41ED">
              <w:t xml:space="preserve">Allée des Noisetiers, </w:t>
            </w:r>
            <w:r w:rsidR="007F68BA">
              <w:t>4031 Liège</w:t>
            </w:r>
          </w:p>
          <w:p w:rsidR="007F68BA" w:rsidRPr="00E30266" w:rsidRDefault="007F68BA" w:rsidP="009D7209">
            <w:pPr>
              <w:spacing w:line="360" w:lineRule="auto"/>
              <w:ind w:left="924"/>
            </w:pPr>
            <w:r w:rsidRPr="00E30266">
              <w:t xml:space="preserve">Tél. : </w:t>
            </w:r>
            <w:r>
              <w:t>04</w:t>
            </w:r>
            <w:r w:rsidR="009D7209">
              <w:t>/</w:t>
            </w:r>
            <w:r>
              <w:t>366</w:t>
            </w:r>
            <w:r w:rsidR="009D7209">
              <w:t>.</w:t>
            </w:r>
            <w:r>
              <w:t>16</w:t>
            </w:r>
            <w:r w:rsidR="009D7209">
              <w:t>.</w:t>
            </w:r>
            <w:r>
              <w:t>16</w:t>
            </w:r>
          </w:p>
          <w:p w:rsidR="00822F6C" w:rsidRDefault="007F68BA" w:rsidP="009D7209">
            <w:pPr>
              <w:spacing w:line="360" w:lineRule="auto"/>
              <w:ind w:left="924"/>
            </w:pPr>
            <w:r w:rsidRPr="00E30266">
              <w:t>Email :</w:t>
            </w:r>
            <w:r>
              <w:t xml:space="preserve"> iandre@greisch.com</w:t>
            </w:r>
          </w:p>
        </w:tc>
      </w:tr>
    </w:tbl>
    <w:p w:rsidR="006B226E" w:rsidRPr="00D903DF" w:rsidRDefault="006B226E" w:rsidP="006B226E">
      <w:pPr>
        <w:rPr>
          <w:i/>
        </w:rPr>
      </w:pPr>
    </w:p>
    <w:tbl>
      <w:tblPr>
        <w:tblW w:w="9213" w:type="dxa"/>
        <w:tblBorders>
          <w:top w:val="single" w:sz="4" w:space="0" w:color="auto"/>
          <w:bottom w:val="single" w:sz="4" w:space="0" w:color="auto"/>
        </w:tblBorders>
        <w:tblLayout w:type="fixed"/>
        <w:tblCellMar>
          <w:left w:w="70" w:type="dxa"/>
          <w:right w:w="70" w:type="dxa"/>
        </w:tblCellMar>
        <w:tblLook w:val="0000"/>
      </w:tblPr>
      <w:tblGrid>
        <w:gridCol w:w="7013"/>
        <w:gridCol w:w="2200"/>
      </w:tblGrid>
      <w:tr w:rsidR="006B226E" w:rsidTr="009D7209">
        <w:trPr>
          <w:trHeight w:val="2001"/>
        </w:trPr>
        <w:tc>
          <w:tcPr>
            <w:tcW w:w="7013" w:type="dxa"/>
            <w:tcBorders>
              <w:top w:val="single" w:sz="4" w:space="0" w:color="auto"/>
              <w:left w:val="single" w:sz="4" w:space="0" w:color="auto"/>
              <w:bottom w:val="single" w:sz="4" w:space="0" w:color="auto"/>
              <w:right w:val="single" w:sz="4" w:space="0" w:color="auto"/>
            </w:tcBorders>
            <w:vAlign w:val="center"/>
          </w:tcPr>
          <w:p w:rsidR="00E30266" w:rsidRDefault="007F68BA" w:rsidP="009D7209">
            <w:pPr>
              <w:spacing w:before="120" w:line="360" w:lineRule="auto"/>
              <w:ind w:left="924"/>
              <w:rPr>
                <w:b/>
                <w:smallCaps/>
              </w:rPr>
            </w:pPr>
            <w:r>
              <w:rPr>
                <w:b/>
                <w:smallCaps/>
              </w:rPr>
              <w:t>Gens Fréderic</w:t>
            </w:r>
          </w:p>
          <w:p w:rsidR="00E30266" w:rsidRPr="00E30266" w:rsidRDefault="007F68BA" w:rsidP="009D7209">
            <w:pPr>
              <w:spacing w:line="360" w:lineRule="auto"/>
              <w:ind w:left="924"/>
            </w:pPr>
            <w:r>
              <w:t>Directeur de projet</w:t>
            </w:r>
          </w:p>
          <w:p w:rsidR="00E30266" w:rsidRPr="00E30266" w:rsidRDefault="007F68BA" w:rsidP="009D7209">
            <w:pPr>
              <w:spacing w:line="360" w:lineRule="auto"/>
              <w:ind w:left="924"/>
            </w:pPr>
            <w:r>
              <w:t xml:space="preserve">Bureau d’études </w:t>
            </w:r>
            <w:proofErr w:type="spellStart"/>
            <w:r>
              <w:t>Greisch</w:t>
            </w:r>
            <w:proofErr w:type="spellEnd"/>
          </w:p>
          <w:p w:rsidR="009D7209" w:rsidRPr="00E30266" w:rsidRDefault="009D7209" w:rsidP="009D7209">
            <w:pPr>
              <w:spacing w:line="360" w:lineRule="auto"/>
              <w:ind w:left="924"/>
            </w:pPr>
            <w:r>
              <w:t>25, Allée des Noisetiers, 4031 Liège</w:t>
            </w:r>
          </w:p>
          <w:p w:rsidR="009D7209" w:rsidRPr="00E30266" w:rsidRDefault="009D7209" w:rsidP="009D7209">
            <w:pPr>
              <w:spacing w:line="360" w:lineRule="auto"/>
              <w:ind w:left="924"/>
            </w:pPr>
            <w:r w:rsidRPr="00E30266">
              <w:t xml:space="preserve">Tél. : </w:t>
            </w:r>
            <w:r>
              <w:t>04/366.16.16</w:t>
            </w:r>
          </w:p>
          <w:p w:rsidR="006B226E" w:rsidRDefault="00E30266" w:rsidP="009D7209">
            <w:pPr>
              <w:spacing w:line="360" w:lineRule="auto"/>
              <w:ind w:left="924"/>
            </w:pPr>
            <w:r w:rsidRPr="00E30266">
              <w:t>Email :</w:t>
            </w:r>
            <w:r>
              <w:t xml:space="preserve"> </w:t>
            </w:r>
            <w:r w:rsidR="007F68BA">
              <w:t>fgens@greisch.com</w:t>
            </w:r>
          </w:p>
        </w:tc>
        <w:tc>
          <w:tcPr>
            <w:tcW w:w="2200" w:type="dxa"/>
            <w:tcBorders>
              <w:top w:val="single" w:sz="4" w:space="0" w:color="auto"/>
              <w:left w:val="nil"/>
              <w:bottom w:val="single" w:sz="4" w:space="0" w:color="auto"/>
              <w:right w:val="single" w:sz="4" w:space="0" w:color="auto"/>
            </w:tcBorders>
          </w:tcPr>
          <w:p w:rsidR="007F68BA" w:rsidRDefault="00B84A19" w:rsidP="00B84A19">
            <w:pPr>
              <w:spacing w:after="120"/>
              <w:ind w:left="75"/>
              <w:jc w:val="center"/>
            </w:pPr>
            <w:r>
              <w:rPr>
                <w:noProof/>
                <w:lang w:val="fr-BE"/>
              </w:rPr>
              <w:drawing>
                <wp:inline distT="0" distB="0" distL="0" distR="0">
                  <wp:extent cx="1307465" cy="1957070"/>
                  <wp:effectExtent l="0" t="0" r="6985" b="5080"/>
                  <wp:docPr id="76869" name="Image 76869" descr="R:\dossier\4673\70_Communication\20_Presentations\20190312-Journée_des_ouvrages_d'art\F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dossier\4673\70_Communication\20_Presentations\20190312-Journée_des_ouvrages_d'art\FGE.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7465" cy="1957070"/>
                          </a:xfrm>
                          <a:prstGeom prst="rect">
                            <a:avLst/>
                          </a:prstGeom>
                          <a:noFill/>
                          <a:ln>
                            <a:noFill/>
                          </a:ln>
                        </pic:spPr>
                      </pic:pic>
                    </a:graphicData>
                  </a:graphic>
                </wp:inline>
              </w:drawing>
            </w:r>
          </w:p>
        </w:tc>
      </w:tr>
    </w:tbl>
    <w:p w:rsidR="00FC1937" w:rsidRPr="000342CF" w:rsidRDefault="00B75D26" w:rsidP="00B75D26">
      <w:pPr>
        <w:pStyle w:val="Titre1"/>
      </w:pPr>
      <w:r>
        <w:t>Pourquoi remplacer le pont à Ponts ?</w:t>
      </w:r>
    </w:p>
    <w:p w:rsidR="00812E6A" w:rsidRDefault="00812E6A" w:rsidP="007C240F">
      <w:pPr>
        <w:jc w:val="both"/>
        <w:rPr>
          <w:b/>
          <w:i/>
          <w:u w:val="single"/>
        </w:rPr>
      </w:pPr>
    </w:p>
    <w:p w:rsidR="000C514B" w:rsidRDefault="008C52C3" w:rsidP="00FC1937">
      <w:pPr>
        <w:jc w:val="both"/>
      </w:pPr>
      <w:r>
        <w:t xml:space="preserve">En 2004, la commission européenne a retenu, à titre de projet prioritaire du réseau </w:t>
      </w:r>
      <w:proofErr w:type="spellStart"/>
      <w:r>
        <w:t>trans-européen</w:t>
      </w:r>
      <w:proofErr w:type="spellEnd"/>
      <w:r>
        <w:t xml:space="preserve"> de transport, les liaisons fluviales Seine-Escaut (RTE-T 30) et Meuse-Rhin-Danube (RTE-T 18). </w:t>
      </w:r>
    </w:p>
    <w:p w:rsidR="008C52C3" w:rsidRDefault="008C52C3" w:rsidP="00FC1937">
      <w:pPr>
        <w:jc w:val="both"/>
      </w:pPr>
      <w:r>
        <w:t xml:space="preserve">La liaison Seine-Escaut-Est constitue </w:t>
      </w:r>
      <w:r w:rsidR="000C514B">
        <w:t xml:space="preserve">quant à elle </w:t>
      </w:r>
      <w:r>
        <w:t>un lien entre ces deux projets prioritaires et est nécessaire pour absorber les flux de trafic prévu</w:t>
      </w:r>
      <w:r w:rsidR="00B04037">
        <w:t>s</w:t>
      </w:r>
      <w:r>
        <w:t>.</w:t>
      </w:r>
    </w:p>
    <w:p w:rsidR="00B04037" w:rsidRDefault="008C52C3" w:rsidP="00B04037">
      <w:pPr>
        <w:keepNext/>
        <w:jc w:val="center"/>
      </w:pPr>
      <w:r>
        <w:rPr>
          <w:noProof/>
          <w:lang w:val="fr-BE"/>
        </w:rPr>
        <w:drawing>
          <wp:inline distT="0" distB="0" distL="0" distR="0">
            <wp:extent cx="4503238" cy="2523797"/>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67147" t="29908" r="8936" b="22425"/>
                    <a:stretch/>
                  </pic:blipFill>
                  <pic:spPr bwMode="auto">
                    <a:xfrm>
                      <a:off x="0" y="0"/>
                      <a:ext cx="4535783" cy="254203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C52C3" w:rsidRDefault="00B04037" w:rsidP="00B04037">
      <w:pPr>
        <w:pStyle w:val="Lgende"/>
      </w:pPr>
      <w:r>
        <w:t xml:space="preserve">Figure </w:t>
      </w:r>
      <w:fldSimple w:instr=" SEQ Figure \* ARABIC ">
        <w:r w:rsidR="00EE41ED">
          <w:rPr>
            <w:noProof/>
          </w:rPr>
          <w:t>1</w:t>
        </w:r>
      </w:fldSimple>
    </w:p>
    <w:p w:rsidR="00FC1937" w:rsidRDefault="008C52C3" w:rsidP="00FC1937">
      <w:pPr>
        <w:jc w:val="both"/>
      </w:pPr>
      <w:r>
        <w:lastRenderedPageBreak/>
        <w:t>La réalisation du projet Seine-Escaut-Est entraîne une série d’aménagements sur l’Escaut dont le projet d’élargissement au gabarit fluvial CEMT Va</w:t>
      </w:r>
      <w:r w:rsidR="000D3AB8">
        <w:t xml:space="preserve"> </w:t>
      </w:r>
      <w:r w:rsidR="000C514B">
        <w:t xml:space="preserve">(bateaux de 110*11.4 m) </w:t>
      </w:r>
      <w:r w:rsidR="000D3AB8">
        <w:t xml:space="preserve">dans la traversée de Tournai. </w:t>
      </w:r>
      <w:r w:rsidR="000C514B">
        <w:t>Dans cette traversée de Tournai, il existe deux obstacles au passage des bateaux de gabarit Va :</w:t>
      </w:r>
    </w:p>
    <w:p w:rsidR="000C514B" w:rsidRDefault="000C514B" w:rsidP="000C514B">
      <w:pPr>
        <w:pStyle w:val="Paragraphedeliste"/>
        <w:numPr>
          <w:ilvl w:val="0"/>
          <w:numId w:val="10"/>
        </w:numPr>
        <w:jc w:val="both"/>
      </w:pPr>
      <w:r>
        <w:t>Le passage sous les arches du pont des Trous</w:t>
      </w:r>
    </w:p>
    <w:p w:rsidR="000C514B" w:rsidRDefault="000C514B" w:rsidP="000C514B">
      <w:pPr>
        <w:pStyle w:val="Paragraphedeliste"/>
        <w:numPr>
          <w:ilvl w:val="0"/>
          <w:numId w:val="10"/>
        </w:numPr>
        <w:jc w:val="both"/>
      </w:pPr>
      <w:r>
        <w:t>La navigation dans la courbe du fleuve dans la zone du pont à Ponts</w:t>
      </w:r>
    </w:p>
    <w:p w:rsidR="000C514B" w:rsidRDefault="000C514B" w:rsidP="000C514B">
      <w:pPr>
        <w:pStyle w:val="Paragraphedeliste"/>
        <w:jc w:val="both"/>
      </w:pPr>
    </w:p>
    <w:p w:rsidR="00B04037" w:rsidRDefault="000C514B" w:rsidP="00B04037">
      <w:pPr>
        <w:keepNext/>
        <w:jc w:val="center"/>
      </w:pPr>
      <w:r w:rsidRPr="000C514B">
        <w:rPr>
          <w:noProof/>
          <w:lang w:val="fr-BE"/>
        </w:rPr>
        <w:drawing>
          <wp:inline distT="0" distB="0" distL="0" distR="0">
            <wp:extent cx="5184119" cy="1337090"/>
            <wp:effectExtent l="0" t="0" r="0" b="0"/>
            <wp:docPr id="48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Image 1"/>
                    <pic:cNvPicPr>
                      <a:picLocks noChangeAspect="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51" t="35281" r="6000" b="35281"/>
                    <a:stretch>
                      <a:fillRect/>
                    </a:stretch>
                  </pic:blipFill>
                  <pic:spPr bwMode="auto">
                    <a:xfrm>
                      <a:off x="0" y="0"/>
                      <a:ext cx="5186160" cy="1337616"/>
                    </a:xfrm>
                    <a:prstGeom prst="rect">
                      <a:avLst/>
                    </a:prstGeom>
                    <a:noFill/>
                    <a:ln>
                      <a:noFill/>
                    </a:ln>
                    <a:extLst/>
                  </pic:spPr>
                </pic:pic>
              </a:graphicData>
            </a:graphic>
          </wp:inline>
        </w:drawing>
      </w:r>
    </w:p>
    <w:p w:rsidR="00FC1937" w:rsidRDefault="00B04037" w:rsidP="00B04037">
      <w:pPr>
        <w:pStyle w:val="Lgende"/>
      </w:pPr>
      <w:r>
        <w:t xml:space="preserve">Figure </w:t>
      </w:r>
      <w:fldSimple w:instr=" SEQ Figure \* ARABIC ">
        <w:r w:rsidR="00EE41ED">
          <w:rPr>
            <w:noProof/>
          </w:rPr>
          <w:t>2</w:t>
        </w:r>
      </w:fldSimple>
    </w:p>
    <w:p w:rsidR="00FC1937" w:rsidRDefault="00FC1937" w:rsidP="00FC1937">
      <w:pPr>
        <w:jc w:val="both"/>
      </w:pPr>
      <w:r>
        <w:t xml:space="preserve">Au droit </w:t>
      </w:r>
      <w:r w:rsidR="000C514B">
        <w:t>du pont à Ponts</w:t>
      </w:r>
      <w:r>
        <w:t xml:space="preserve">, Il existe actuellement </w:t>
      </w:r>
      <w:r w:rsidR="008C52C3">
        <w:t xml:space="preserve">sur une longueur de plus ou moins 200 mètres, </w:t>
      </w:r>
      <w:r>
        <w:t xml:space="preserve">un rétrécissement ponctuel de la passe navigable </w:t>
      </w:r>
      <w:r w:rsidR="00B04037">
        <w:t>d’approximativement 24 à 19 m.</w:t>
      </w:r>
    </w:p>
    <w:p w:rsidR="00B04037" w:rsidRDefault="00B04037" w:rsidP="00FC1937">
      <w:pPr>
        <w:jc w:val="both"/>
      </w:pPr>
    </w:p>
    <w:p w:rsidR="00B04037" w:rsidRDefault="008C52C3" w:rsidP="00B04037">
      <w:pPr>
        <w:keepNext/>
        <w:jc w:val="center"/>
      </w:pPr>
      <w:r w:rsidRPr="008C52C3">
        <w:rPr>
          <w:noProof/>
          <w:lang w:val="fr-BE"/>
        </w:rPr>
        <w:drawing>
          <wp:inline distT="0" distB="0" distL="0" distR="0">
            <wp:extent cx="5221545" cy="1955165"/>
            <wp:effectExtent l="0" t="0" r="0" b="6985"/>
            <wp:docPr id="512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 name="Image 1"/>
                    <pic:cNvPicPr>
                      <a:picLocks noChangeAspect="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83" t="27324" r="6667" b="27029"/>
                    <a:stretch>
                      <a:fillRect/>
                    </a:stretch>
                  </pic:blipFill>
                  <pic:spPr bwMode="auto">
                    <a:xfrm>
                      <a:off x="0" y="0"/>
                      <a:ext cx="5230513" cy="1958523"/>
                    </a:xfrm>
                    <a:prstGeom prst="rect">
                      <a:avLst/>
                    </a:prstGeom>
                    <a:noFill/>
                    <a:ln>
                      <a:noFill/>
                    </a:ln>
                    <a:extLst/>
                  </pic:spPr>
                </pic:pic>
              </a:graphicData>
            </a:graphic>
          </wp:inline>
        </w:drawing>
      </w:r>
    </w:p>
    <w:p w:rsidR="000C514B" w:rsidRDefault="00B04037" w:rsidP="00B04037">
      <w:pPr>
        <w:pStyle w:val="Lgende"/>
      </w:pPr>
      <w:r>
        <w:t xml:space="preserve">Figure </w:t>
      </w:r>
      <w:fldSimple w:instr=" SEQ Figure \* ARABIC ">
        <w:r w:rsidR="00EE41ED">
          <w:rPr>
            <w:noProof/>
          </w:rPr>
          <w:t>3</w:t>
        </w:r>
      </w:fldSimple>
    </w:p>
    <w:p w:rsidR="000C514B" w:rsidRDefault="008C52C3" w:rsidP="00FC1937">
      <w:pPr>
        <w:jc w:val="both"/>
      </w:pPr>
      <w:r>
        <w:t xml:space="preserve">Des études de navigation ont conclu à la nécessité de supprimer ce rétrécissement ponctuel et « brutal » en donnant à la passe navigable une largeur </w:t>
      </w:r>
      <w:r w:rsidR="000C514B">
        <w:t>qui permette au bateau naviguant le long de sa trajectoire idéale, de conserver une zone de garde par rapport à l’alignement du quai de plus de 4 mètres</w:t>
      </w:r>
      <w:r>
        <w:t>.</w:t>
      </w:r>
      <w:r w:rsidR="000C514B">
        <w:t xml:space="preserve"> La décision ayant été prise d’intervenir uniquement sur l’alignement du quai en rive droite, le tracé issu de ces études de navigation est illustré ci-dessous</w:t>
      </w:r>
    </w:p>
    <w:p w:rsidR="000C514B" w:rsidRDefault="000C514B" w:rsidP="00FC1937">
      <w:pPr>
        <w:jc w:val="both"/>
      </w:pPr>
    </w:p>
    <w:p w:rsidR="00B04037" w:rsidRDefault="000C514B" w:rsidP="00B04037">
      <w:pPr>
        <w:keepNext/>
        <w:jc w:val="center"/>
      </w:pPr>
      <w:r>
        <w:rPr>
          <w:noProof/>
          <w:lang w:val="fr-BE"/>
        </w:rPr>
        <w:drawing>
          <wp:inline distT="0" distB="0" distL="0" distR="0">
            <wp:extent cx="5151769" cy="1924396"/>
            <wp:effectExtent l="0" t="0" r="0" b="0"/>
            <wp:docPr id="76872" name="Image 7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6623" cy="1929945"/>
                    </a:xfrm>
                    <a:prstGeom prst="rect">
                      <a:avLst/>
                    </a:prstGeom>
                    <a:noFill/>
                  </pic:spPr>
                </pic:pic>
              </a:graphicData>
            </a:graphic>
          </wp:inline>
        </w:drawing>
      </w:r>
    </w:p>
    <w:p w:rsidR="008C52C3" w:rsidRDefault="00B04037" w:rsidP="00B04037">
      <w:pPr>
        <w:pStyle w:val="Lgende"/>
      </w:pPr>
      <w:r>
        <w:t xml:space="preserve">Figure </w:t>
      </w:r>
      <w:fldSimple w:instr=" SEQ Figure \* ARABIC ">
        <w:r w:rsidR="00EE41ED">
          <w:rPr>
            <w:noProof/>
          </w:rPr>
          <w:t>4</w:t>
        </w:r>
      </w:fldSimple>
    </w:p>
    <w:p w:rsidR="00B04037" w:rsidRDefault="000C514B" w:rsidP="00B04037">
      <w:pPr>
        <w:keepNext/>
        <w:jc w:val="both"/>
      </w:pPr>
      <w:r w:rsidRPr="000C514B">
        <w:rPr>
          <w:noProof/>
          <w:lang w:val="fr-BE"/>
        </w:rPr>
        <w:lastRenderedPageBreak/>
        <w:drawing>
          <wp:inline distT="0" distB="0" distL="0" distR="0">
            <wp:extent cx="5760720" cy="2113571"/>
            <wp:effectExtent l="0" t="0" r="0" b="1270"/>
            <wp:docPr id="225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87" b="-1460"/>
                    <a:stretch>
                      <a:fillRect/>
                    </a:stretch>
                  </pic:blipFill>
                  <pic:spPr bwMode="auto">
                    <a:xfrm>
                      <a:off x="0" y="0"/>
                      <a:ext cx="5760720" cy="2113571"/>
                    </a:xfrm>
                    <a:prstGeom prst="rect">
                      <a:avLst/>
                    </a:prstGeom>
                    <a:noFill/>
                    <a:ln>
                      <a:noFill/>
                    </a:ln>
                    <a:extLst/>
                  </pic:spPr>
                </pic:pic>
              </a:graphicData>
            </a:graphic>
          </wp:inline>
        </w:drawing>
      </w:r>
    </w:p>
    <w:p w:rsidR="000C514B" w:rsidRDefault="00B04037" w:rsidP="00B04037">
      <w:pPr>
        <w:pStyle w:val="Lgende"/>
      </w:pPr>
      <w:r>
        <w:t xml:space="preserve">Figure </w:t>
      </w:r>
      <w:fldSimple w:instr=" SEQ Figure \* ARABIC ">
        <w:r w:rsidR="00EE41ED">
          <w:rPr>
            <w:noProof/>
          </w:rPr>
          <w:t>5</w:t>
        </w:r>
      </w:fldSimple>
    </w:p>
    <w:p w:rsidR="00FC1937" w:rsidRDefault="00FC1937" w:rsidP="00FC1937">
      <w:pPr>
        <w:jc w:val="both"/>
      </w:pPr>
      <w:r>
        <w:t xml:space="preserve">Le nouveau tracé de l’Escaut décrit ci-dessus entre en conflit avec la pile de rive droite de l’ouvrage mais aussi avec la </w:t>
      </w:r>
      <w:proofErr w:type="spellStart"/>
      <w:r>
        <w:t>sous-face</w:t>
      </w:r>
      <w:proofErr w:type="spellEnd"/>
      <w:r>
        <w:t xml:space="preserve"> du tablier vu </w:t>
      </w:r>
      <w:r w:rsidR="00E66CB1">
        <w:t>la hauteur libre</w:t>
      </w:r>
      <w:r>
        <w:t xml:space="preserve"> de 7 m à assurer. Le remplacement de l’ouvrage existant par un nouvel ouvrage plus mince est nécessaire.</w:t>
      </w:r>
    </w:p>
    <w:p w:rsidR="00B04037" w:rsidRDefault="00FC1937" w:rsidP="00B04037">
      <w:pPr>
        <w:keepNext/>
      </w:pPr>
      <w:r>
        <w:rPr>
          <w:noProof/>
          <w:lang w:val="fr-BE"/>
        </w:rPr>
        <w:drawing>
          <wp:inline distT="0" distB="0" distL="0" distR="0">
            <wp:extent cx="5765800" cy="2131060"/>
            <wp:effectExtent l="0" t="0" r="635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02" t="10812" r="1337"/>
                    <a:stretch>
                      <a:fillRect/>
                    </a:stretch>
                  </pic:blipFill>
                  <pic:spPr bwMode="auto">
                    <a:xfrm>
                      <a:off x="0" y="0"/>
                      <a:ext cx="5765800" cy="2131060"/>
                    </a:xfrm>
                    <a:prstGeom prst="rect">
                      <a:avLst/>
                    </a:prstGeom>
                    <a:noFill/>
                    <a:ln>
                      <a:noFill/>
                    </a:ln>
                  </pic:spPr>
                </pic:pic>
              </a:graphicData>
            </a:graphic>
          </wp:inline>
        </w:drawing>
      </w:r>
    </w:p>
    <w:p w:rsidR="00FC1937" w:rsidRDefault="00B04037" w:rsidP="00B04037">
      <w:pPr>
        <w:pStyle w:val="Lgende"/>
      </w:pPr>
      <w:r>
        <w:t xml:space="preserve">Figure </w:t>
      </w:r>
      <w:fldSimple w:instr=" SEQ Figure \* ARABIC ">
        <w:r w:rsidR="00EE41ED">
          <w:rPr>
            <w:noProof/>
          </w:rPr>
          <w:t>6</w:t>
        </w:r>
      </w:fldSimple>
    </w:p>
    <w:p w:rsidR="00B75D26" w:rsidRDefault="00B75D26" w:rsidP="00B75D26">
      <w:pPr>
        <w:pStyle w:val="Titre1"/>
      </w:pPr>
      <w:r>
        <w:t>Conception du projet</w:t>
      </w:r>
    </w:p>
    <w:p w:rsidR="00E66CB1" w:rsidRDefault="00E66CB1" w:rsidP="00B75D26">
      <w:pPr>
        <w:pStyle w:val="Titre2"/>
      </w:pPr>
      <w:bookmarkStart w:id="0" w:name="_Toc419723111"/>
      <w:r w:rsidRPr="00B75D26">
        <w:t>Superstructure</w:t>
      </w:r>
      <w:r w:rsidRPr="00EA0822">
        <w:t> ?</w:t>
      </w:r>
      <w:bookmarkEnd w:id="0"/>
    </w:p>
    <w:p w:rsidR="00E66CB1" w:rsidRDefault="00E66CB1" w:rsidP="00B75D26">
      <w:pPr>
        <w:jc w:val="both"/>
      </w:pPr>
      <w:r>
        <w:t>Dans le cadre de l’avant-projet, une réflexion sur une éventuelle superstructure supérieure à l’ouvrage a été menée (type bow-string, suspentes, pylône, …). La conclusion de ces réflexions est qu’il n’y pas lieu à cet endroit de placer en conflit l’élévation de l’ouvrage avec la vue remarquable sur la ville</w:t>
      </w:r>
      <w:r w:rsidR="00B75D26">
        <w:t xml:space="preserve">. </w:t>
      </w:r>
      <w:r>
        <w:t xml:space="preserve">Un pont de type caisson avec support inférieur sera donc développé, le travail de </w:t>
      </w:r>
      <w:proofErr w:type="spellStart"/>
      <w:r>
        <w:t>contemporalité</w:t>
      </w:r>
      <w:proofErr w:type="spellEnd"/>
      <w:r>
        <w:t xml:space="preserve"> sera préférentiellement mené sur la coupe transversale du tablier et les piles de l’ouvrage.</w:t>
      </w:r>
    </w:p>
    <w:p w:rsidR="00B04037" w:rsidRDefault="00E66CB1" w:rsidP="00B04037">
      <w:pPr>
        <w:keepNext/>
      </w:pPr>
      <w:r>
        <w:rPr>
          <w:noProof/>
          <w:lang w:val="fr-BE"/>
        </w:rPr>
        <w:drawing>
          <wp:inline distT="0" distB="0" distL="0" distR="0">
            <wp:extent cx="5766010" cy="1188862"/>
            <wp:effectExtent l="0" t="0" r="6350" b="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23" t="3751" r="5215" b="83057"/>
                    <a:stretch>
                      <a:fillRect/>
                    </a:stretch>
                  </pic:blipFill>
                  <pic:spPr bwMode="auto">
                    <a:xfrm>
                      <a:off x="0" y="0"/>
                      <a:ext cx="5779070" cy="1191555"/>
                    </a:xfrm>
                    <a:prstGeom prst="rect">
                      <a:avLst/>
                    </a:prstGeom>
                    <a:noFill/>
                    <a:ln>
                      <a:noFill/>
                    </a:ln>
                  </pic:spPr>
                </pic:pic>
              </a:graphicData>
            </a:graphic>
          </wp:inline>
        </w:drawing>
      </w:r>
    </w:p>
    <w:p w:rsidR="00E66CB1" w:rsidRDefault="00B04037" w:rsidP="00B04037">
      <w:pPr>
        <w:pStyle w:val="Lgende"/>
      </w:pPr>
      <w:r>
        <w:t xml:space="preserve">Figure </w:t>
      </w:r>
      <w:fldSimple w:instr=" SEQ Figure \* ARABIC ">
        <w:r w:rsidR="00EE41ED">
          <w:rPr>
            <w:noProof/>
          </w:rPr>
          <w:t>7</w:t>
        </w:r>
      </w:fldSimple>
    </w:p>
    <w:p w:rsidR="00E66CB1" w:rsidRDefault="00E66CB1" w:rsidP="00E66CB1">
      <w:pPr>
        <w:jc w:val="center"/>
      </w:pPr>
    </w:p>
    <w:p w:rsidR="00E66CB1" w:rsidRDefault="00C078F5" w:rsidP="00B75D26">
      <w:pPr>
        <w:pStyle w:val="Titre2"/>
      </w:pPr>
      <w:r>
        <w:lastRenderedPageBreak/>
        <w:t>Utilisation de la surface du tablier</w:t>
      </w:r>
    </w:p>
    <w:p w:rsidR="00793415" w:rsidRDefault="00E66CB1" w:rsidP="00B75D26">
      <w:pPr>
        <w:jc w:val="both"/>
      </w:pPr>
      <w:r>
        <w:t>La largeur totale du tablier reste inchangée par rapport à la situation existante et ce afin de maintenir de bons raccord aux culées de l’ouvrage</w:t>
      </w:r>
      <w:r w:rsidR="00C078F5">
        <w:t>.</w:t>
      </w:r>
    </w:p>
    <w:p w:rsidR="00B04037" w:rsidRDefault="00793415" w:rsidP="00B04037">
      <w:pPr>
        <w:keepNext/>
        <w:jc w:val="both"/>
      </w:pPr>
      <w:r w:rsidRPr="00793415">
        <w:rPr>
          <w:noProof/>
          <w:lang w:val="fr-BE"/>
        </w:rPr>
        <w:drawing>
          <wp:inline distT="0" distB="0" distL="0" distR="0">
            <wp:extent cx="5760720" cy="1873490"/>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 t="4763" r="853" b="43481"/>
                    <a:stretch/>
                  </pic:blipFill>
                  <pic:spPr bwMode="auto">
                    <a:xfrm>
                      <a:off x="0" y="0"/>
                      <a:ext cx="5760720" cy="1873490"/>
                    </a:xfrm>
                    <a:prstGeom prst="rect">
                      <a:avLst/>
                    </a:prstGeom>
                    <a:noFill/>
                    <a:ln>
                      <a:noFill/>
                    </a:ln>
                    <a:extLst/>
                  </pic:spPr>
                </pic:pic>
              </a:graphicData>
            </a:graphic>
          </wp:inline>
        </w:drawing>
      </w:r>
    </w:p>
    <w:p w:rsidR="00C078F5" w:rsidRDefault="00B04037" w:rsidP="00B04037">
      <w:pPr>
        <w:pStyle w:val="Lgende"/>
      </w:pPr>
      <w:r>
        <w:t xml:space="preserve">Figure </w:t>
      </w:r>
      <w:fldSimple w:instr=" SEQ Figure \* ARABIC ">
        <w:r w:rsidR="00EE41ED">
          <w:rPr>
            <w:noProof/>
          </w:rPr>
          <w:t>8</w:t>
        </w:r>
      </w:fldSimple>
      <w:r>
        <w:t xml:space="preserve"> : Situation existante</w:t>
      </w:r>
    </w:p>
    <w:p w:rsidR="00C078F5" w:rsidRDefault="00E66CB1" w:rsidP="00B75D26">
      <w:pPr>
        <w:jc w:val="both"/>
      </w:pPr>
      <w:r>
        <w:t>L’occupation de la largeur du tablier est par contre légèrement modifiée puisque les places de parking situées à l’aval de l’ouvrage (+- 15 places) sont supprimées au profit d’un trottoir-balcon de largeur plus généreuse</w:t>
      </w:r>
    </w:p>
    <w:p w:rsidR="00C078F5" w:rsidRDefault="00C078F5" w:rsidP="00B75D26">
      <w:pPr>
        <w:jc w:val="both"/>
      </w:pPr>
    </w:p>
    <w:p w:rsidR="00B04037" w:rsidRDefault="00C078F5" w:rsidP="00B04037">
      <w:pPr>
        <w:keepNext/>
        <w:jc w:val="both"/>
      </w:pPr>
      <w:r w:rsidRPr="00C078F5">
        <w:rPr>
          <w:noProof/>
          <w:lang w:val="fr-BE"/>
        </w:rPr>
        <w:drawing>
          <wp:inline distT="0" distB="0" distL="0" distR="0">
            <wp:extent cx="5760720" cy="2185840"/>
            <wp:effectExtent l="0" t="0" r="0" b="508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72" t="31788" r="25999" b="30545"/>
                    <a:stretch/>
                  </pic:blipFill>
                  <pic:spPr bwMode="auto">
                    <a:xfrm>
                      <a:off x="0" y="0"/>
                      <a:ext cx="5760720" cy="2185840"/>
                    </a:xfrm>
                    <a:prstGeom prst="rect">
                      <a:avLst/>
                    </a:prstGeom>
                    <a:noFill/>
                    <a:ln>
                      <a:noFill/>
                    </a:ln>
                    <a:extLst/>
                  </pic:spPr>
                </pic:pic>
              </a:graphicData>
            </a:graphic>
          </wp:inline>
        </w:drawing>
      </w:r>
    </w:p>
    <w:p w:rsidR="00C078F5" w:rsidRDefault="00B04037" w:rsidP="00B04037">
      <w:pPr>
        <w:pStyle w:val="Lgende"/>
      </w:pPr>
      <w:r>
        <w:t xml:space="preserve">Figure </w:t>
      </w:r>
      <w:fldSimple w:instr=" SEQ Figure \* ARABIC ">
        <w:r w:rsidR="00EE41ED">
          <w:rPr>
            <w:noProof/>
          </w:rPr>
          <w:t>9</w:t>
        </w:r>
      </w:fldSimple>
      <w:r>
        <w:t xml:space="preserve"> : Situation projetée</w:t>
      </w:r>
    </w:p>
    <w:p w:rsidR="00E66CB1" w:rsidRDefault="00E66CB1" w:rsidP="00B75D26">
      <w:pPr>
        <w:jc w:val="both"/>
      </w:pPr>
      <w:r>
        <w:t>L</w:t>
      </w:r>
      <w:r w:rsidR="00B04037">
        <w:t>a largeur</w:t>
      </w:r>
      <w:r>
        <w:t xml:space="preserve"> gagné</w:t>
      </w:r>
      <w:r w:rsidR="00B04037">
        <w:t>e</w:t>
      </w:r>
      <w:r>
        <w:t xml:space="preserve"> sur le parking permet donc de mettre en place un espace confortable dédié aux modes doux. Ce « balcon paysager » offre une vue sur la ville et l’Escaut et permet de réaliser une liaison assez continue avec les quais en retrouvant sur les culées une continuité assez naturelle des espaces dédiés aux modes doux</w:t>
      </w:r>
      <w:r w:rsidR="00C078F5">
        <w:t>.</w:t>
      </w:r>
    </w:p>
    <w:p w:rsidR="00C078F5" w:rsidRDefault="00C078F5" w:rsidP="00C078F5">
      <w:pPr>
        <w:pStyle w:val="Titre2"/>
      </w:pPr>
      <w:r>
        <w:t>Structure du tablier ?</w:t>
      </w:r>
    </w:p>
    <w:p w:rsidR="00E66CB1" w:rsidRDefault="00E66CB1" w:rsidP="00B75D26">
      <w:pPr>
        <w:jc w:val="both"/>
      </w:pPr>
      <w:r>
        <w:t>Comme explicité précédemment, le passage à un gabarit de 7 m nécessite d’amincir le tablier du nouvel ouvrage pour ne pas entrer en conflit avec ce gabarit. L’utilisation de l’acier découle de cette constatation et est confortée par le bon accord de teinte que l’on peut obtenir entre les moellons des culées et l’acier peint.</w:t>
      </w:r>
    </w:p>
    <w:p w:rsidR="00B04037" w:rsidRDefault="00C078F5" w:rsidP="00B04037">
      <w:pPr>
        <w:keepNext/>
        <w:jc w:val="both"/>
      </w:pPr>
      <w:r>
        <w:rPr>
          <w:noProof/>
          <w:lang w:val="fr-BE"/>
        </w:rPr>
        <w:lastRenderedPageBreak/>
        <w:drawing>
          <wp:inline distT="0" distB="0" distL="0" distR="0">
            <wp:extent cx="5748655" cy="1871345"/>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2562"/>
                    <a:stretch>
                      <a:fillRect/>
                    </a:stretch>
                  </pic:blipFill>
                  <pic:spPr bwMode="auto">
                    <a:xfrm>
                      <a:off x="0" y="0"/>
                      <a:ext cx="5748655" cy="1871345"/>
                    </a:xfrm>
                    <a:prstGeom prst="rect">
                      <a:avLst/>
                    </a:prstGeom>
                    <a:noFill/>
                    <a:ln>
                      <a:noFill/>
                    </a:ln>
                  </pic:spPr>
                </pic:pic>
              </a:graphicData>
            </a:graphic>
          </wp:inline>
        </w:drawing>
      </w:r>
    </w:p>
    <w:p w:rsidR="00C078F5" w:rsidRDefault="00B04037" w:rsidP="00B04037">
      <w:pPr>
        <w:pStyle w:val="Lgende"/>
      </w:pPr>
      <w:r>
        <w:t xml:space="preserve">Figure </w:t>
      </w:r>
      <w:fldSimple w:instr=" SEQ Figure \* ARABIC ">
        <w:r w:rsidR="00EE41ED">
          <w:rPr>
            <w:noProof/>
          </w:rPr>
          <w:t>10</w:t>
        </w:r>
      </w:fldSimple>
    </w:p>
    <w:p w:rsidR="00E66CB1" w:rsidRDefault="00E66CB1" w:rsidP="00B75D26">
      <w:pPr>
        <w:jc w:val="both"/>
      </w:pPr>
      <w:r>
        <w:t>Le passage au-dessus de l’Escaut constitue un évènement à marquer d’avantage. Pour cette raison, il est proposé de découper le tablier en trois parties : d’une part la travée centrale au-dessus de l’Escaut et d’autre part les deux travées latérales entre les culées et l’Escaut. Le revêtement de chaussée y est traité différemment, par l’emploi de béton matricé,  afin d’obtenir un revêtement moins sonore sur la travée centrale. Du point de vue structurel, le passage des travées de rives à la travée centrale serait marqué par l’insertion d’une tranche en caillebotis de plus ou moins 1 m de longueur (les semelles du caisson métallique de l’ouvrage seront donc arrêtées au droit de cette zone de transition). Ce caillebotis marque le passage au-dessus de l’Escaut et permet également d’amener de la lumière sous le tablier afin de rendre plus agréable les quais sous le pont</w:t>
      </w:r>
      <w:r w:rsidR="00C078F5">
        <w:t>.</w:t>
      </w:r>
    </w:p>
    <w:p w:rsidR="00C078F5" w:rsidRDefault="00C078F5" w:rsidP="00B75D26">
      <w:pPr>
        <w:jc w:val="both"/>
      </w:pPr>
    </w:p>
    <w:p w:rsidR="00C078F5" w:rsidRDefault="00C078F5" w:rsidP="00C078F5">
      <w:pPr>
        <w:jc w:val="both"/>
      </w:pPr>
      <w:r>
        <w:t>Des profilés en aluminium sont proposés pour constituer le revêtement du trottoir-balcon aval. Ces profilés permettent de donner une grande légèreté et une transparence à la structure du balcon car ils sont posés sur l’ouvrage avec un porte-à-faux d’un mètre par rapport à la rive du caisson métallique. D’autre part, les teintes s’associent assez facilement avec les pavés.</w:t>
      </w:r>
    </w:p>
    <w:p w:rsidR="00C078F5" w:rsidRDefault="00C078F5" w:rsidP="00C078F5">
      <w:pPr>
        <w:jc w:val="both"/>
      </w:pPr>
    </w:p>
    <w:p w:rsidR="00B04037" w:rsidRDefault="00C078F5" w:rsidP="00B04037">
      <w:pPr>
        <w:keepNext/>
        <w:jc w:val="both"/>
      </w:pPr>
      <w:r>
        <w:rPr>
          <w:noProof/>
          <w:lang w:val="fr-BE"/>
        </w:rPr>
        <w:drawing>
          <wp:inline distT="0" distB="0" distL="0" distR="0">
            <wp:extent cx="5773567" cy="3255306"/>
            <wp:effectExtent l="0" t="0" r="0" b="2540"/>
            <wp:docPr id="76875" name="Image 7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66753" t="22899" r="8542" b="27566"/>
                    <a:stretch/>
                  </pic:blipFill>
                  <pic:spPr bwMode="auto">
                    <a:xfrm>
                      <a:off x="0" y="0"/>
                      <a:ext cx="5783650" cy="326099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078F5" w:rsidRDefault="00B04037" w:rsidP="00B04037">
      <w:pPr>
        <w:pStyle w:val="Lgende"/>
      </w:pPr>
      <w:r>
        <w:t xml:space="preserve">Figure </w:t>
      </w:r>
      <w:fldSimple w:instr=" SEQ Figure \* ARABIC ">
        <w:r w:rsidR="00EE41ED">
          <w:rPr>
            <w:noProof/>
          </w:rPr>
          <w:t>11</w:t>
        </w:r>
      </w:fldSimple>
    </w:p>
    <w:p w:rsidR="00C078F5" w:rsidRDefault="00C078F5" w:rsidP="00B75D26">
      <w:pPr>
        <w:jc w:val="both"/>
      </w:pPr>
    </w:p>
    <w:p w:rsidR="00B04037" w:rsidRDefault="00C078F5" w:rsidP="00B04037">
      <w:pPr>
        <w:keepNext/>
        <w:jc w:val="center"/>
      </w:pPr>
      <w:r w:rsidRPr="00C078F5">
        <w:rPr>
          <w:noProof/>
          <w:lang w:val="fr-BE"/>
        </w:rPr>
        <w:lastRenderedPageBreak/>
        <w:drawing>
          <wp:inline distT="0" distB="0" distL="0" distR="0">
            <wp:extent cx="2040397" cy="3055364"/>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952" t="5174" r="37809" b="38005"/>
                    <a:stretch/>
                  </pic:blipFill>
                  <pic:spPr bwMode="auto">
                    <a:xfrm>
                      <a:off x="0" y="0"/>
                      <a:ext cx="2043861" cy="3060552"/>
                    </a:xfrm>
                    <a:prstGeom prst="rect">
                      <a:avLst/>
                    </a:prstGeom>
                    <a:noFill/>
                    <a:ln>
                      <a:noFill/>
                    </a:ln>
                    <a:extLst/>
                  </pic:spPr>
                </pic:pic>
              </a:graphicData>
            </a:graphic>
          </wp:inline>
        </w:drawing>
      </w:r>
    </w:p>
    <w:p w:rsidR="00C078F5" w:rsidRDefault="00B04037" w:rsidP="00B04037">
      <w:pPr>
        <w:pStyle w:val="Lgende"/>
      </w:pPr>
      <w:r>
        <w:t xml:space="preserve">Figure </w:t>
      </w:r>
      <w:fldSimple w:instr=" SEQ Figure \* ARABIC ">
        <w:r w:rsidR="00EE41ED">
          <w:rPr>
            <w:noProof/>
          </w:rPr>
          <w:t>12</w:t>
        </w:r>
      </w:fldSimple>
    </w:p>
    <w:p w:rsidR="00793415" w:rsidRDefault="00793415" w:rsidP="00793415">
      <w:pPr>
        <w:pStyle w:val="Titre2"/>
      </w:pPr>
      <w:bookmarkStart w:id="1" w:name="_Toc419723112"/>
      <w:bookmarkStart w:id="2" w:name="_Toc419723114"/>
      <w:r>
        <w:t>Ouverture culée rive droite ?</w:t>
      </w:r>
      <w:bookmarkEnd w:id="1"/>
    </w:p>
    <w:p w:rsidR="00793415" w:rsidRDefault="00793415" w:rsidP="00793415">
      <w:r>
        <w:t>L’étude des aménagements de quais en rive droite ouvre la discussion sur la position du mur de culée. Depuis l’amont du pont à Ponts, l’avancée de ce mur de culée par rapport au front bâti entraîne la formation d’un angle mort difficilement aménageable.</w:t>
      </w:r>
    </w:p>
    <w:p w:rsidR="00793415" w:rsidRDefault="00793415" w:rsidP="00793415">
      <w:r>
        <w:t>Le recul du mur de culée permet une ouverture sur l’esplanade située au pied des escaliers qui mènent à la rampe du pont.</w:t>
      </w:r>
    </w:p>
    <w:tbl>
      <w:tblPr>
        <w:tblW w:w="9833" w:type="dxa"/>
        <w:tblLook w:val="04A0"/>
      </w:tblPr>
      <w:tblGrid>
        <w:gridCol w:w="4644"/>
        <w:gridCol w:w="5189"/>
      </w:tblGrid>
      <w:tr w:rsidR="00793415" w:rsidTr="002174AD">
        <w:tc>
          <w:tcPr>
            <w:tcW w:w="4644" w:type="dxa"/>
            <w:shd w:val="clear" w:color="auto" w:fill="auto"/>
          </w:tcPr>
          <w:p w:rsidR="00B04037" w:rsidRDefault="00793415" w:rsidP="00B04037">
            <w:pPr>
              <w:keepNext/>
              <w:jc w:val="center"/>
            </w:pPr>
            <w:r>
              <w:rPr>
                <w:noProof/>
                <w:lang w:val="fr-BE"/>
              </w:rPr>
              <w:drawing>
                <wp:inline distT="0" distB="0" distL="0" distR="0">
                  <wp:extent cx="2697858" cy="2432741"/>
                  <wp:effectExtent l="0" t="0" r="7620" b="5715"/>
                  <wp:docPr id="1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686" t="28072" r="4263" b="23141"/>
                          <a:stretch>
                            <a:fillRect/>
                          </a:stretch>
                        </pic:blipFill>
                        <pic:spPr bwMode="auto">
                          <a:xfrm>
                            <a:off x="0" y="0"/>
                            <a:ext cx="2700464" cy="2435091"/>
                          </a:xfrm>
                          <a:prstGeom prst="rect">
                            <a:avLst/>
                          </a:prstGeom>
                          <a:noFill/>
                          <a:ln>
                            <a:noFill/>
                          </a:ln>
                        </pic:spPr>
                      </pic:pic>
                    </a:graphicData>
                  </a:graphic>
                </wp:inline>
              </w:drawing>
            </w:r>
          </w:p>
          <w:p w:rsidR="00793415" w:rsidRDefault="00B04037" w:rsidP="00B04037">
            <w:pPr>
              <w:pStyle w:val="Lgende"/>
            </w:pPr>
            <w:r>
              <w:t xml:space="preserve">Figure </w:t>
            </w:r>
            <w:fldSimple w:instr=" SEQ Figure \* ARABIC ">
              <w:r w:rsidR="00EE41ED">
                <w:rPr>
                  <w:noProof/>
                </w:rPr>
                <w:t>13</w:t>
              </w:r>
            </w:fldSimple>
          </w:p>
        </w:tc>
        <w:tc>
          <w:tcPr>
            <w:tcW w:w="5189" w:type="dxa"/>
            <w:shd w:val="clear" w:color="auto" w:fill="auto"/>
          </w:tcPr>
          <w:p w:rsidR="00B04037" w:rsidRDefault="00793415" w:rsidP="00B04037">
            <w:pPr>
              <w:keepNext/>
              <w:jc w:val="center"/>
            </w:pPr>
            <w:r>
              <w:rPr>
                <w:noProof/>
                <w:lang w:val="fr-BE"/>
              </w:rPr>
              <w:drawing>
                <wp:inline distT="0" distB="0" distL="0" distR="0">
                  <wp:extent cx="2712972" cy="2444021"/>
                  <wp:effectExtent l="0" t="0" r="0" b="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473" t="27753" r="4298" b="22945"/>
                          <a:stretch>
                            <a:fillRect/>
                          </a:stretch>
                        </pic:blipFill>
                        <pic:spPr bwMode="auto">
                          <a:xfrm>
                            <a:off x="0" y="0"/>
                            <a:ext cx="2716178" cy="2446909"/>
                          </a:xfrm>
                          <a:prstGeom prst="rect">
                            <a:avLst/>
                          </a:prstGeom>
                          <a:noFill/>
                          <a:ln>
                            <a:noFill/>
                          </a:ln>
                        </pic:spPr>
                      </pic:pic>
                    </a:graphicData>
                  </a:graphic>
                </wp:inline>
              </w:drawing>
            </w:r>
          </w:p>
          <w:p w:rsidR="00793415" w:rsidRDefault="00B04037" w:rsidP="00B04037">
            <w:pPr>
              <w:pStyle w:val="Lgende"/>
            </w:pPr>
            <w:r>
              <w:t xml:space="preserve">Figure </w:t>
            </w:r>
            <w:fldSimple w:instr=" SEQ Figure \* ARABIC ">
              <w:r w:rsidR="00EE41ED">
                <w:rPr>
                  <w:noProof/>
                </w:rPr>
                <w:t>14</w:t>
              </w:r>
            </w:fldSimple>
          </w:p>
        </w:tc>
      </w:tr>
    </w:tbl>
    <w:p w:rsidR="00F55430" w:rsidRDefault="00F55430" w:rsidP="00793415"/>
    <w:p w:rsidR="00793415" w:rsidRDefault="00793415" w:rsidP="00793415">
      <w:r>
        <w:t>Le raccord au mur délimitant l’esplanade en haut de l’escalier entraîne une culée biaise par rapport à l’axe de l’ouvrage.</w:t>
      </w:r>
    </w:p>
    <w:p w:rsidR="00793415" w:rsidRDefault="00793415" w:rsidP="00793415"/>
    <w:p w:rsidR="00B04037" w:rsidRDefault="008144C7" w:rsidP="00B04037">
      <w:pPr>
        <w:keepNext/>
      </w:pPr>
      <w:r>
        <w:rPr>
          <w:noProof/>
          <w:lang w:val="fr-BE"/>
        </w:rPr>
        <w:lastRenderedPageBreak/>
        <w:pict>
          <v:shapetype id="_x0000_t32" coordsize="21600,21600" o:spt="32" o:oned="t" path="m,l21600,21600e" filled="f">
            <v:path arrowok="t" fillok="f" o:connecttype="none"/>
            <o:lock v:ext="edit" shapetype="t"/>
          </v:shapetype>
          <v:shape id="AutoShape 18" o:spid="_x0000_s1026" type="#_x0000_t32" style="position:absolute;margin-left:261.2pt;margin-top:85.25pt;width:6.55pt;height:4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" strokecolor="yellow" strokeweight="3.5pt">
            <v:stroke dashstyle="1 1"/>
            <v:shadow color="#974706" opacity=".5" offset="1pt"/>
          </v:shape>
        </w:pict>
      </w:r>
      <w:r w:rsidR="00793415">
        <w:rPr>
          <w:noProof/>
          <w:lang w:val="fr-BE"/>
        </w:rPr>
        <w:drawing>
          <wp:inline distT="0" distB="0" distL="0" distR="0">
            <wp:extent cx="5758453" cy="2406292"/>
            <wp:effectExtent l="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758" b="21956"/>
                    <a:stretch>
                      <a:fillRect/>
                    </a:stretch>
                  </pic:blipFill>
                  <pic:spPr bwMode="auto">
                    <a:xfrm>
                      <a:off x="0" y="0"/>
                      <a:ext cx="5758948" cy="2406499"/>
                    </a:xfrm>
                    <a:prstGeom prst="rect">
                      <a:avLst/>
                    </a:prstGeom>
                    <a:noFill/>
                    <a:ln>
                      <a:noFill/>
                    </a:ln>
                  </pic:spPr>
                </pic:pic>
              </a:graphicData>
            </a:graphic>
          </wp:inline>
        </w:drawing>
      </w:r>
    </w:p>
    <w:p w:rsidR="00793415" w:rsidRDefault="00B04037" w:rsidP="00B04037">
      <w:pPr>
        <w:pStyle w:val="Lgende"/>
      </w:pPr>
      <w:r>
        <w:t xml:space="preserve">Figure </w:t>
      </w:r>
      <w:fldSimple w:instr=" SEQ Figure \* ARABIC ">
        <w:r w:rsidR="00EE41ED">
          <w:rPr>
            <w:noProof/>
          </w:rPr>
          <w:t>15</w:t>
        </w:r>
      </w:fldSimple>
    </w:p>
    <w:p w:rsidR="00793415" w:rsidRDefault="00793415" w:rsidP="00793415">
      <w:pPr>
        <w:jc w:val="both"/>
      </w:pPr>
      <w:r>
        <w:t>Du point de vue technique, le recul de cette culée entraîne une augmentation de la portée de l’ouvrage mais l’encastrement de l’extrémité du tablier dans une structure reformant un L sous la voirie permet d’accepter cette augmentation de portée sans devoir augmenter l’épaisseur de la structure au passage des gabarit fluviaux et de circulation sur le quai</w:t>
      </w:r>
    </w:p>
    <w:p w:rsidR="00B04037" w:rsidRDefault="00793415" w:rsidP="00B04037">
      <w:pPr>
        <w:pStyle w:val="Titre2"/>
        <w:keepNext/>
      </w:pPr>
      <w:r>
        <w:rPr>
          <w:noProof/>
          <w:lang w:val="fr-BE"/>
        </w:rPr>
        <w:drawing>
          <wp:inline distT="0" distB="0" distL="0" distR="0">
            <wp:extent cx="5760720" cy="4177665"/>
            <wp:effectExtent l="0" t="0" r="0" b="0"/>
            <wp:docPr id="76873" name="Image 76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760720" cy="4177665"/>
                    </a:xfrm>
                    <a:prstGeom prst="rect">
                      <a:avLst/>
                    </a:prstGeom>
                  </pic:spPr>
                </pic:pic>
              </a:graphicData>
            </a:graphic>
          </wp:inline>
        </w:drawing>
      </w:r>
    </w:p>
    <w:p w:rsidR="00793415" w:rsidRDefault="00B04037" w:rsidP="00B04037">
      <w:pPr>
        <w:pStyle w:val="Lgende"/>
      </w:pPr>
      <w:r>
        <w:t xml:space="preserve">Figure </w:t>
      </w:r>
      <w:fldSimple w:instr=" SEQ Figure \* ARABIC ">
        <w:r w:rsidR="00EE41ED">
          <w:rPr>
            <w:noProof/>
          </w:rPr>
          <w:t>16</w:t>
        </w:r>
      </w:fldSimple>
    </w:p>
    <w:p w:rsidR="00B04037" w:rsidRDefault="00B04037" w:rsidP="00B04037">
      <w:pPr>
        <w:rPr>
          <w:lang w:val="fr-BE"/>
        </w:rPr>
      </w:pPr>
    </w:p>
    <w:p w:rsidR="00B04037" w:rsidRDefault="00B04037" w:rsidP="00B04037">
      <w:pPr>
        <w:rPr>
          <w:lang w:val="fr-BE"/>
        </w:rPr>
      </w:pPr>
    </w:p>
    <w:p w:rsidR="00B04037" w:rsidRPr="00B04037" w:rsidRDefault="00B04037" w:rsidP="00B04037">
      <w:pPr>
        <w:rPr>
          <w:lang w:val="fr-BE"/>
        </w:rPr>
      </w:pPr>
    </w:p>
    <w:p w:rsidR="00E66CB1" w:rsidRDefault="00C078F5" w:rsidP="00B75D26">
      <w:pPr>
        <w:pStyle w:val="Titre2"/>
      </w:pPr>
      <w:bookmarkStart w:id="3" w:name="_Toc419723115"/>
      <w:bookmarkEnd w:id="2"/>
      <w:r>
        <w:lastRenderedPageBreak/>
        <w:t>Géométrie des p</w:t>
      </w:r>
      <w:r w:rsidR="00E66CB1">
        <w:t>iles</w:t>
      </w:r>
      <w:bookmarkEnd w:id="3"/>
    </w:p>
    <w:p w:rsidR="00E66CB1" w:rsidRDefault="00E66CB1" w:rsidP="00B75D26">
      <w:pPr>
        <w:jc w:val="both"/>
      </w:pPr>
      <w:r>
        <w:t>Afin de ne pas obturer la vue sur l’Escaut, une grande transparence des piles de rive gauche est souhaitable. Une structure en panier de barres est envisagée</w:t>
      </w:r>
      <w:r w:rsidR="00B75D26">
        <w:t>.</w:t>
      </w:r>
    </w:p>
    <w:p w:rsidR="00B75D26" w:rsidRDefault="00B75D26" w:rsidP="00B75D26">
      <w:pPr>
        <w:jc w:val="both"/>
      </w:pPr>
    </w:p>
    <w:p w:rsidR="00B04037" w:rsidRDefault="00E66CB1" w:rsidP="00B04037">
      <w:pPr>
        <w:keepNext/>
      </w:pPr>
      <w:r>
        <w:rPr>
          <w:noProof/>
          <w:lang w:val="fr-BE"/>
        </w:rPr>
        <w:drawing>
          <wp:inline distT="0" distB="0" distL="0" distR="0">
            <wp:extent cx="5757545" cy="3014345"/>
            <wp:effectExtent l="0" t="0" r="0" b="0"/>
            <wp:docPr id="2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95" b="20251"/>
                    <a:stretch>
                      <a:fillRect/>
                    </a:stretch>
                  </pic:blipFill>
                  <pic:spPr bwMode="auto">
                    <a:xfrm>
                      <a:off x="0" y="0"/>
                      <a:ext cx="5757545" cy="3014345"/>
                    </a:xfrm>
                    <a:prstGeom prst="rect">
                      <a:avLst/>
                    </a:prstGeom>
                    <a:noFill/>
                    <a:ln>
                      <a:noFill/>
                    </a:ln>
                  </pic:spPr>
                </pic:pic>
              </a:graphicData>
            </a:graphic>
          </wp:inline>
        </w:drawing>
      </w:r>
    </w:p>
    <w:p w:rsidR="00E66CB1" w:rsidRDefault="00B04037" w:rsidP="00B04037">
      <w:pPr>
        <w:pStyle w:val="Lgende"/>
        <w:rPr>
          <w:noProof/>
        </w:rPr>
      </w:pPr>
      <w:r>
        <w:t xml:space="preserve">Figure </w:t>
      </w:r>
      <w:fldSimple w:instr=" SEQ Figure \* ARABIC ">
        <w:r w:rsidR="00EE41ED">
          <w:rPr>
            <w:noProof/>
          </w:rPr>
          <w:t>17</w:t>
        </w:r>
      </w:fldSimple>
    </w:p>
    <w:p w:rsidR="00407326" w:rsidRDefault="00407326" w:rsidP="00407326">
      <w:pPr>
        <w:rPr>
          <w:lang w:val="fr-BE"/>
        </w:rPr>
      </w:pPr>
    </w:p>
    <w:p w:rsidR="00407326" w:rsidRDefault="00407326">
      <w:pPr>
        <w:rPr>
          <w:b/>
          <w:caps/>
          <w:spacing w:val="5"/>
          <w:u w:val="single"/>
        </w:rPr>
      </w:pPr>
      <w:r>
        <w:br w:type="page"/>
      </w:r>
    </w:p>
    <w:p w:rsidR="00407326" w:rsidRDefault="00407326" w:rsidP="00407326">
      <w:pPr>
        <w:pStyle w:val="Titre1"/>
      </w:pPr>
      <w:r>
        <w:lastRenderedPageBreak/>
        <w:t>Détails techniques du projet</w:t>
      </w:r>
    </w:p>
    <w:p w:rsidR="00407326" w:rsidRPr="002F3985" w:rsidRDefault="00407326" w:rsidP="00407326"/>
    <w:p w:rsidR="00407326" w:rsidRDefault="00407326" w:rsidP="00407326">
      <w:pPr>
        <w:pStyle w:val="Titre2"/>
      </w:pPr>
      <w:r>
        <w:t xml:space="preserve">Coupes transversales </w:t>
      </w:r>
    </w:p>
    <w:p w:rsidR="00407326" w:rsidRDefault="00407326" w:rsidP="00407326">
      <w:pPr>
        <w:jc w:val="both"/>
      </w:pPr>
      <w:r>
        <w:t>Comme mentionné ci-avant, la faible hauteur disponible pour la structure du tablier a orienté le choix vers un tablier métallique avec dalle orthotrope. En section courante, au droit de l’Escaut, le tablier a une hauteur de 800mm. Cette hauteur augmente au droit de la pile (980 mm) et à l’encastrement sur la culée en rive droite (1600 mm).</w:t>
      </w:r>
    </w:p>
    <w:p w:rsidR="00407326" w:rsidRDefault="00407326" w:rsidP="00407326">
      <w:pPr>
        <w:jc w:val="both"/>
      </w:pPr>
    </w:p>
    <w:p w:rsidR="00407326" w:rsidRDefault="00407326" w:rsidP="00407326">
      <w:pPr>
        <w:jc w:val="both"/>
      </w:pPr>
      <w:r>
        <w:t>4 types de sections transversales sont présents sur la longueur du pont.</w:t>
      </w:r>
    </w:p>
    <w:p w:rsidR="00407326" w:rsidRDefault="00407326" w:rsidP="00407326">
      <w:pPr>
        <w:jc w:val="both"/>
      </w:pPr>
    </w:p>
    <w:p w:rsidR="00407326" w:rsidRDefault="00407326" w:rsidP="00407326">
      <w:pPr>
        <w:keepNext/>
        <w:jc w:val="both"/>
      </w:pPr>
      <w:r>
        <w:rPr>
          <w:noProof/>
          <w:lang w:val="fr-BE"/>
        </w:rPr>
        <w:drawing>
          <wp:inline distT="0" distB="0" distL="0" distR="0">
            <wp:extent cx="5760720" cy="974411"/>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861" b="13821"/>
                    <a:stretch/>
                  </pic:blipFill>
                  <pic:spPr bwMode="auto">
                    <a:xfrm>
                      <a:off x="0" y="0"/>
                      <a:ext cx="5760720" cy="974411"/>
                    </a:xfrm>
                    <a:prstGeom prst="rect">
                      <a:avLst/>
                    </a:prstGeom>
                    <a:noFill/>
                    <a:ln>
                      <a:noFill/>
                    </a:ln>
                    <a:effectLst/>
                    <a:extLst/>
                  </pic:spPr>
                </pic:pic>
              </a:graphicData>
            </a:graphic>
          </wp:inline>
        </w:drawing>
      </w:r>
    </w:p>
    <w:p w:rsidR="00407326" w:rsidRDefault="00407326" w:rsidP="00407326">
      <w:pPr>
        <w:pStyle w:val="Lgende"/>
      </w:pPr>
      <w:r>
        <w:t xml:space="preserve">Figure </w:t>
      </w:r>
      <w:fldSimple w:instr=" SEQ Figure \* ARABIC ">
        <w:r w:rsidR="00EE41ED">
          <w:rPr>
            <w:noProof/>
          </w:rPr>
          <w:t>18</w:t>
        </w:r>
      </w:fldSimple>
    </w:p>
    <w:p w:rsidR="00407326" w:rsidRDefault="00407326" w:rsidP="00407326">
      <w:pPr>
        <w:jc w:val="both"/>
      </w:pPr>
    </w:p>
    <w:p w:rsidR="00407326" w:rsidRDefault="00407326" w:rsidP="00407326">
      <w:pPr>
        <w:jc w:val="both"/>
      </w:pPr>
    </w:p>
    <w:p w:rsidR="00407326" w:rsidRDefault="00407326" w:rsidP="00407326">
      <w:pPr>
        <w:jc w:val="both"/>
        <w:rPr>
          <w:i/>
          <w:u w:val="single"/>
        </w:rPr>
      </w:pPr>
      <w:r w:rsidRPr="006B562A">
        <w:rPr>
          <w:i/>
          <w:u w:val="single"/>
        </w:rPr>
        <w:t>Entre C0 et le jour côté C0 :</w:t>
      </w:r>
    </w:p>
    <w:p w:rsidR="00407326" w:rsidRPr="006B562A" w:rsidRDefault="00407326" w:rsidP="00407326">
      <w:pPr>
        <w:jc w:val="both"/>
        <w:rPr>
          <w:i/>
          <w:u w:val="single"/>
        </w:rPr>
      </w:pPr>
    </w:p>
    <w:p w:rsidR="00407326" w:rsidRDefault="00407326" w:rsidP="00407326">
      <w:pPr>
        <w:keepNext/>
        <w:jc w:val="both"/>
      </w:pPr>
      <w:r>
        <w:rPr>
          <w:noProof/>
          <w:lang w:val="fr-BE"/>
        </w:rPr>
        <w:drawing>
          <wp:inline distT="0" distB="0" distL="0" distR="0">
            <wp:extent cx="5760720" cy="1234702"/>
            <wp:effectExtent l="0" t="0" r="0" b="3810"/>
            <wp:docPr id="138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2" name="Picture 2"/>
                    <pic:cNvPicPr>
                      <a:picLocks noChangeAspect="1" noChangeArrowheads="1"/>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51"/>
                    <a:stretch/>
                  </pic:blipFill>
                  <pic:spPr bwMode="auto">
                    <a:xfrm>
                      <a:off x="0" y="0"/>
                      <a:ext cx="5760720" cy="1234702"/>
                    </a:xfrm>
                    <a:prstGeom prst="rect">
                      <a:avLst/>
                    </a:prstGeom>
                    <a:noFill/>
                    <a:ln>
                      <a:noFill/>
                    </a:ln>
                    <a:effectLst/>
                    <a:extLst/>
                  </pic:spPr>
                </pic:pic>
              </a:graphicData>
            </a:graphic>
          </wp:inline>
        </w:drawing>
      </w:r>
    </w:p>
    <w:p w:rsidR="00407326" w:rsidRDefault="00407326" w:rsidP="00407326">
      <w:pPr>
        <w:pStyle w:val="Lgende"/>
      </w:pPr>
      <w:r>
        <w:t xml:space="preserve">Figure </w:t>
      </w:r>
      <w:fldSimple w:instr=" SEQ Figure \* ARABIC ">
        <w:r w:rsidR="00EE41ED">
          <w:rPr>
            <w:noProof/>
          </w:rPr>
          <w:t>19</w:t>
        </w:r>
      </w:fldSimple>
    </w:p>
    <w:p w:rsidR="00407326" w:rsidRDefault="00407326" w:rsidP="00407326">
      <w:pPr>
        <w:jc w:val="both"/>
      </w:pPr>
      <w:r>
        <w:t xml:space="preserve">Dans cette zone, l’influence des appuis C0 et P1 se fait sentir en ce qui concerne les largeurs de semelles </w:t>
      </w:r>
      <w:proofErr w:type="spellStart"/>
      <w:r>
        <w:t>collaborantes</w:t>
      </w:r>
      <w:proofErr w:type="spellEnd"/>
      <w:r>
        <w:t>. Celles-ci sont plus faibles qu’en travée. De plus, le fond de caisson est comprimé au droit de la pile et nécessite un raidissage. Par conséquent, afin de faire collaborer tout le fond de caisson et que celui-ci soit le plus efficace, 5 âmes sont présentes dans le caisson central.</w:t>
      </w:r>
    </w:p>
    <w:p w:rsidR="00407326" w:rsidRDefault="00407326" w:rsidP="00407326">
      <w:pPr>
        <w:jc w:val="both"/>
      </w:pPr>
    </w:p>
    <w:p w:rsidR="00407326" w:rsidRPr="006B562A" w:rsidRDefault="00407326" w:rsidP="00407326">
      <w:pPr>
        <w:jc w:val="both"/>
        <w:rPr>
          <w:i/>
          <w:u w:val="single"/>
        </w:rPr>
      </w:pPr>
      <w:r w:rsidRPr="006B562A">
        <w:rPr>
          <w:i/>
          <w:u w:val="single"/>
        </w:rPr>
        <w:t xml:space="preserve">Entre </w:t>
      </w:r>
      <w:r>
        <w:rPr>
          <w:i/>
          <w:u w:val="single"/>
        </w:rPr>
        <w:t>les 2 jours</w:t>
      </w:r>
      <w:r w:rsidRPr="006B562A">
        <w:rPr>
          <w:i/>
          <w:u w:val="single"/>
        </w:rPr>
        <w:t> :</w:t>
      </w:r>
    </w:p>
    <w:p w:rsidR="00407326" w:rsidRDefault="00407326" w:rsidP="00407326">
      <w:pPr>
        <w:jc w:val="both"/>
      </w:pPr>
    </w:p>
    <w:p w:rsidR="00407326" w:rsidRDefault="00407326" w:rsidP="00407326">
      <w:pPr>
        <w:keepNext/>
        <w:jc w:val="both"/>
      </w:pPr>
      <w:r>
        <w:rPr>
          <w:noProof/>
          <w:lang w:val="fr-BE"/>
        </w:rPr>
        <w:drawing>
          <wp:inline distT="0" distB="0" distL="0" distR="0">
            <wp:extent cx="5760720" cy="1167945"/>
            <wp:effectExtent l="0" t="0" r="0" b="0"/>
            <wp:docPr id="138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Picture 3"/>
                    <pic:cNvPicPr>
                      <a:picLocks noChangeAspect="1" noChangeArrowheads="1"/>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51" t="5380"/>
                    <a:stretch/>
                  </pic:blipFill>
                  <pic:spPr bwMode="auto">
                    <a:xfrm>
                      <a:off x="0" y="0"/>
                      <a:ext cx="5760720" cy="1167945"/>
                    </a:xfrm>
                    <a:prstGeom prst="rect">
                      <a:avLst/>
                    </a:prstGeom>
                    <a:noFill/>
                    <a:ln>
                      <a:noFill/>
                    </a:ln>
                    <a:effectLst/>
                    <a:extLst/>
                  </pic:spPr>
                </pic:pic>
              </a:graphicData>
            </a:graphic>
          </wp:inline>
        </w:drawing>
      </w:r>
    </w:p>
    <w:p w:rsidR="00407326" w:rsidRDefault="00407326" w:rsidP="00407326">
      <w:pPr>
        <w:pStyle w:val="Lgende"/>
      </w:pPr>
      <w:r>
        <w:t xml:space="preserve">Figure </w:t>
      </w:r>
      <w:fldSimple w:instr=" SEQ Figure \* ARABIC ">
        <w:r w:rsidR="00EE41ED">
          <w:rPr>
            <w:noProof/>
          </w:rPr>
          <w:t>20</w:t>
        </w:r>
      </w:fldSimple>
    </w:p>
    <w:p w:rsidR="00407326" w:rsidRDefault="00407326" w:rsidP="00407326">
      <w:pPr>
        <w:jc w:val="both"/>
      </w:pPr>
      <w:r>
        <w:t>Dans cette zone, en service, les moments sollicitant le tablier sont toujours positifs. Le fond de caisson est alors toujours tendu et ne doit donc pas être raidi. Les 3 âmes du caisson central sont suffisantes afin de ne pas avoir de pertes dues à un éventuel trainage de cisaillement.</w:t>
      </w:r>
    </w:p>
    <w:p w:rsidR="00407326" w:rsidRPr="006B562A" w:rsidRDefault="00407326" w:rsidP="00407326">
      <w:pPr>
        <w:jc w:val="both"/>
        <w:rPr>
          <w:i/>
          <w:u w:val="single"/>
        </w:rPr>
      </w:pPr>
      <w:r>
        <w:rPr>
          <w:i/>
          <w:u w:val="single"/>
        </w:rPr>
        <w:lastRenderedPageBreak/>
        <w:t>Au droit des jours</w:t>
      </w:r>
      <w:r w:rsidRPr="006B562A">
        <w:rPr>
          <w:i/>
          <w:u w:val="single"/>
        </w:rPr>
        <w:t> :</w:t>
      </w:r>
    </w:p>
    <w:p w:rsidR="00407326" w:rsidRDefault="00407326" w:rsidP="00407326">
      <w:pPr>
        <w:jc w:val="both"/>
      </w:pPr>
    </w:p>
    <w:p w:rsidR="00407326" w:rsidRDefault="00407326" w:rsidP="00407326">
      <w:pPr>
        <w:keepNext/>
        <w:jc w:val="both"/>
      </w:pPr>
      <w:r>
        <w:rPr>
          <w:noProof/>
          <w:lang w:val="fr-BE"/>
        </w:rPr>
        <w:drawing>
          <wp:inline distT="0" distB="0" distL="0" distR="0">
            <wp:extent cx="5760720" cy="1033206"/>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873" t="24213" b="53411"/>
                    <a:stretch/>
                  </pic:blipFill>
                  <pic:spPr bwMode="auto">
                    <a:xfrm>
                      <a:off x="0" y="0"/>
                      <a:ext cx="5760720" cy="1033206"/>
                    </a:xfrm>
                    <a:prstGeom prst="rect">
                      <a:avLst/>
                    </a:prstGeom>
                    <a:noFill/>
                    <a:ln>
                      <a:noFill/>
                    </a:ln>
                    <a:effectLst/>
                    <a:extLst/>
                  </pic:spPr>
                </pic:pic>
              </a:graphicData>
            </a:graphic>
          </wp:inline>
        </w:drawing>
      </w:r>
    </w:p>
    <w:p w:rsidR="00407326" w:rsidRDefault="00407326" w:rsidP="00407326">
      <w:pPr>
        <w:pStyle w:val="Lgende"/>
      </w:pPr>
      <w:r>
        <w:t xml:space="preserve">Figure </w:t>
      </w:r>
      <w:fldSimple w:instr=" SEQ Figure \* ARABIC ">
        <w:r w:rsidR="00EE41ED">
          <w:rPr>
            <w:noProof/>
          </w:rPr>
          <w:t>21</w:t>
        </w:r>
      </w:fldSimple>
    </w:p>
    <w:p w:rsidR="00407326" w:rsidRDefault="00407326" w:rsidP="00407326">
      <w:pPr>
        <w:jc w:val="both"/>
      </w:pPr>
    </w:p>
    <w:p w:rsidR="00407326" w:rsidRDefault="00407326" w:rsidP="00407326">
      <w:pPr>
        <w:jc w:val="both"/>
      </w:pPr>
      <w:r>
        <w:t>Les tôles horizontales sont interrompues afin de créer des puits de lumière. Seules les âmes assurent la résistance et la stabilité du tablier. Celles-ci sont donc plus épaisses qu’en section courante : 120mm en acier S460.</w:t>
      </w:r>
    </w:p>
    <w:p w:rsidR="00407326" w:rsidRDefault="00407326" w:rsidP="00407326">
      <w:pPr>
        <w:jc w:val="both"/>
      </w:pPr>
    </w:p>
    <w:p w:rsidR="00407326" w:rsidRDefault="00407326" w:rsidP="00407326">
      <w:pPr>
        <w:jc w:val="both"/>
      </w:pPr>
    </w:p>
    <w:p w:rsidR="00407326" w:rsidRPr="006B562A" w:rsidRDefault="00407326" w:rsidP="00407326">
      <w:pPr>
        <w:jc w:val="both"/>
        <w:rPr>
          <w:i/>
          <w:u w:val="single"/>
        </w:rPr>
      </w:pPr>
      <w:r>
        <w:rPr>
          <w:i/>
          <w:u w:val="single"/>
        </w:rPr>
        <w:t>Au droit de la culée C2</w:t>
      </w:r>
      <w:r w:rsidRPr="006B562A">
        <w:rPr>
          <w:i/>
          <w:u w:val="single"/>
        </w:rPr>
        <w:t> :</w:t>
      </w:r>
    </w:p>
    <w:p w:rsidR="00407326" w:rsidRDefault="00407326" w:rsidP="00407326">
      <w:pPr>
        <w:jc w:val="both"/>
      </w:pPr>
    </w:p>
    <w:p w:rsidR="00407326" w:rsidRDefault="00407326" w:rsidP="00407326">
      <w:pPr>
        <w:keepNext/>
        <w:jc w:val="both"/>
      </w:pPr>
      <w:r>
        <w:rPr>
          <w:noProof/>
          <w:lang w:val="fr-BE"/>
        </w:rPr>
        <w:drawing>
          <wp:inline distT="0" distB="0" distL="0" distR="0">
            <wp:extent cx="5760720" cy="1322896"/>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9369"/>
                    <a:stretch/>
                  </pic:blipFill>
                  <pic:spPr bwMode="auto">
                    <a:xfrm>
                      <a:off x="0" y="0"/>
                      <a:ext cx="5760720" cy="1322896"/>
                    </a:xfrm>
                    <a:prstGeom prst="rect">
                      <a:avLst/>
                    </a:prstGeom>
                    <a:noFill/>
                    <a:ln>
                      <a:noFill/>
                    </a:ln>
                    <a:effectLst/>
                    <a:extLst/>
                  </pic:spPr>
                </pic:pic>
              </a:graphicData>
            </a:graphic>
          </wp:inline>
        </w:drawing>
      </w:r>
    </w:p>
    <w:p w:rsidR="00407326" w:rsidRDefault="00407326" w:rsidP="00407326">
      <w:pPr>
        <w:pStyle w:val="Lgende"/>
      </w:pPr>
      <w:r>
        <w:t xml:space="preserve">Figure </w:t>
      </w:r>
      <w:fldSimple w:instr=" SEQ Figure \* ARABIC ">
        <w:r w:rsidR="00EE41ED">
          <w:rPr>
            <w:noProof/>
          </w:rPr>
          <w:t>22</w:t>
        </w:r>
      </w:fldSimple>
    </w:p>
    <w:p w:rsidR="00407326" w:rsidRDefault="00407326" w:rsidP="00407326">
      <w:pPr>
        <w:jc w:val="both"/>
      </w:pPr>
    </w:p>
    <w:p w:rsidR="00407326" w:rsidRPr="006B562A" w:rsidRDefault="00407326" w:rsidP="00407326">
      <w:pPr>
        <w:jc w:val="both"/>
      </w:pPr>
      <w:r>
        <w:t xml:space="preserve">Afin d’augmenter les largeurs de tôles </w:t>
      </w:r>
      <w:proofErr w:type="spellStart"/>
      <w:r>
        <w:t>collaborantes</w:t>
      </w:r>
      <w:proofErr w:type="spellEnd"/>
      <w:r>
        <w:t>, de raidir le fond de caisson fortement comprimé dans cette zone mais aussi pour clouer le tablier sur la culée C2, 9 âmes sont présentes dans le caisson central.</w:t>
      </w:r>
    </w:p>
    <w:p w:rsidR="00407326" w:rsidRDefault="00407326">
      <w:pPr>
        <w:rPr>
          <w:b/>
          <w:spacing w:val="5"/>
          <w:u w:val="single"/>
        </w:rPr>
      </w:pPr>
      <w:r>
        <w:br w:type="page"/>
      </w:r>
    </w:p>
    <w:p w:rsidR="00407326" w:rsidRDefault="00407326" w:rsidP="00407326">
      <w:pPr>
        <w:pStyle w:val="Titre2"/>
        <w:jc w:val="both"/>
      </w:pPr>
      <w:r>
        <w:lastRenderedPageBreak/>
        <w:t>Clouage sur culée</w:t>
      </w:r>
    </w:p>
    <w:p w:rsidR="00407326" w:rsidRDefault="00407326" w:rsidP="00407326">
      <w:pPr>
        <w:jc w:val="both"/>
      </w:pPr>
      <w:r>
        <w:t>Afin de réaliser l’encastrement, le tablier est cloué sur la culée grâce à 14 câbles de précontrainte de 18T15.</w:t>
      </w:r>
    </w:p>
    <w:p w:rsidR="00407326" w:rsidRDefault="00407326" w:rsidP="00407326">
      <w:pPr>
        <w:jc w:val="both"/>
      </w:pPr>
      <w:r>
        <w:t>Les 9 âmes sont liaisonnées à une poutre transversale supportant la précontrainte.</w:t>
      </w:r>
    </w:p>
    <w:p w:rsidR="00407326" w:rsidRDefault="00407326" w:rsidP="00407326">
      <w:pPr>
        <w:jc w:val="both"/>
      </w:pPr>
    </w:p>
    <w:p w:rsidR="00407326" w:rsidRDefault="00407326" w:rsidP="00407326">
      <w:pPr>
        <w:keepNext/>
        <w:jc w:val="both"/>
      </w:pPr>
      <w:r>
        <w:rPr>
          <w:noProof/>
          <w:lang w:val="fr-BE"/>
        </w:rPr>
        <w:drawing>
          <wp:inline distT="0" distB="0" distL="0" distR="0">
            <wp:extent cx="3668400" cy="3600000"/>
            <wp:effectExtent l="0" t="0" r="8255" b="635"/>
            <wp:docPr id="137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8" name="Picture 2"/>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428" b="5230"/>
                    <a:stretch/>
                  </pic:blipFill>
                  <pic:spPr bwMode="auto">
                    <a:xfrm>
                      <a:off x="0" y="0"/>
                      <a:ext cx="3668400" cy="3600000"/>
                    </a:xfrm>
                    <a:prstGeom prst="rect">
                      <a:avLst/>
                    </a:prstGeom>
                    <a:noFill/>
                    <a:ln>
                      <a:noFill/>
                    </a:ln>
                    <a:effectLst/>
                    <a:extLst/>
                  </pic:spPr>
                </pic:pic>
              </a:graphicData>
            </a:graphic>
          </wp:inline>
        </w:drawing>
      </w:r>
      <w:r>
        <w:rPr>
          <w:noProof/>
          <w:lang w:val="fr-BE"/>
        </w:rPr>
        <w:drawing>
          <wp:inline distT="0" distB="0" distL="0" distR="0">
            <wp:extent cx="1725854" cy="2537247"/>
            <wp:effectExtent l="0" t="0" r="8255" b="0"/>
            <wp:docPr id="137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9" name="Picture 3"/>
                    <pic:cNvPicPr>
                      <a:picLocks noChangeAspect="1" noChangeArrowheads="1"/>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835"/>
                    <a:stretch/>
                  </pic:blipFill>
                  <pic:spPr bwMode="auto">
                    <a:xfrm>
                      <a:off x="0" y="0"/>
                      <a:ext cx="1724614" cy="2535424"/>
                    </a:xfrm>
                    <a:prstGeom prst="rect">
                      <a:avLst/>
                    </a:prstGeom>
                    <a:noFill/>
                    <a:ln>
                      <a:noFill/>
                    </a:ln>
                    <a:effectLst/>
                    <a:extLst/>
                  </pic:spPr>
                </pic:pic>
              </a:graphicData>
            </a:graphic>
          </wp:inline>
        </w:drawing>
      </w:r>
    </w:p>
    <w:p w:rsidR="00407326" w:rsidRDefault="00407326" w:rsidP="00407326">
      <w:pPr>
        <w:pStyle w:val="Lgende"/>
      </w:pPr>
      <w:r>
        <w:t xml:space="preserve">Figure </w:t>
      </w:r>
      <w:fldSimple w:instr=" SEQ Figure \* ARABIC ">
        <w:r w:rsidR="00EE41ED">
          <w:rPr>
            <w:noProof/>
          </w:rPr>
          <w:t>23</w:t>
        </w:r>
      </w:fldSimple>
    </w:p>
    <w:p w:rsidR="00407326" w:rsidRPr="00886FEF" w:rsidRDefault="00407326" w:rsidP="00407326">
      <w:pPr>
        <w:jc w:val="both"/>
      </w:pPr>
      <w:r w:rsidRPr="00886FEF">
        <w:rPr>
          <w:noProof/>
          <w:lang w:val="fr-BE"/>
        </w:rPr>
        <w:t xml:space="preserve"> </w:t>
      </w:r>
    </w:p>
    <w:p w:rsidR="00407326" w:rsidRDefault="00407326" w:rsidP="00407326">
      <w:pPr>
        <w:pStyle w:val="Titre2"/>
        <w:jc w:val="both"/>
      </w:pPr>
      <w:r>
        <w:t>Contreflèche longitudinale</w:t>
      </w:r>
    </w:p>
    <w:p w:rsidR="00407326" w:rsidRDefault="00407326" w:rsidP="00407326">
      <w:r>
        <w:t>Comme la travée C0P1 est de faible longueur par rapport à la travée P1P2, de la traction au droit de C0 peut apparaitre lorsque la travée P1C2 est chargée par le trafic.</w:t>
      </w:r>
    </w:p>
    <w:p w:rsidR="00407326" w:rsidRDefault="00407326" w:rsidP="00407326">
      <w:r>
        <w:t>Afin d’éviter tout risque de décollement des appuis de C0, on augmente la réaction verticale de compression sous charges permanentes en C0 en donnant une contreflèche verticale au tablier.</w:t>
      </w:r>
    </w:p>
    <w:p w:rsidR="00407326" w:rsidRDefault="00407326" w:rsidP="00407326">
      <w:r>
        <w:rPr>
          <w:noProof/>
          <w:lang w:val="fr-BE"/>
        </w:rPr>
        <w:drawing>
          <wp:inline distT="0" distB="0" distL="0" distR="0">
            <wp:extent cx="5698347" cy="973064"/>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45" t="10861" b="13821"/>
                    <a:stretch/>
                  </pic:blipFill>
                  <pic:spPr bwMode="auto">
                    <a:xfrm>
                      <a:off x="0" y="0"/>
                      <a:ext cx="5706234" cy="974411"/>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174AD" w:rsidRDefault="00407326" w:rsidP="002174AD">
      <w:pPr>
        <w:keepNext/>
      </w:pPr>
      <w:r>
        <w:rPr>
          <w:noProof/>
          <w:lang w:val="fr-BE"/>
        </w:rPr>
        <w:drawing>
          <wp:inline distT="0" distB="0" distL="0" distR="0">
            <wp:extent cx="5601457" cy="1120292"/>
            <wp:effectExtent l="0" t="0" r="0" b="3810"/>
            <wp:docPr id="136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4" name="Picture 2"/>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11" b="33581"/>
                    <a:stretch/>
                  </pic:blipFill>
                  <pic:spPr bwMode="auto">
                    <a:xfrm>
                      <a:off x="0" y="0"/>
                      <a:ext cx="5603225" cy="1120646"/>
                    </a:xfrm>
                    <a:prstGeom prst="rect">
                      <a:avLst/>
                    </a:prstGeom>
                    <a:noFill/>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7326" w:rsidRDefault="002174AD" w:rsidP="002174AD">
      <w:pPr>
        <w:pStyle w:val="Lgende"/>
      </w:pPr>
      <w:r>
        <w:t xml:space="preserve">Figure </w:t>
      </w:r>
      <w:fldSimple w:instr=" SEQ Figure \* ARABIC ">
        <w:r w:rsidR="00EE41ED">
          <w:rPr>
            <w:noProof/>
          </w:rPr>
          <w:t>24</w:t>
        </w:r>
      </w:fldSimple>
    </w:p>
    <w:p w:rsidR="00407326" w:rsidRDefault="00407326" w:rsidP="00407326"/>
    <w:p w:rsidR="00407326" w:rsidRDefault="00407326" w:rsidP="00407326">
      <w:pPr>
        <w:pStyle w:val="Titre2"/>
        <w:jc w:val="both"/>
      </w:pPr>
      <w:r>
        <w:lastRenderedPageBreak/>
        <w:t>Piles</w:t>
      </w:r>
    </w:p>
    <w:p w:rsidR="00407326" w:rsidRPr="00ED163E" w:rsidRDefault="00407326" w:rsidP="00407326"/>
    <w:p w:rsidR="00407326" w:rsidRDefault="00407326" w:rsidP="00407326">
      <w:pPr>
        <w:jc w:val="both"/>
      </w:pPr>
      <w:r>
        <w:t>Chaque pile est composée d’un faisceau de 8 tubes pleins de 90mm de diamètre. Les piles reprennent les charges verticales et sont soumises à des déplacements imposés par le tablier (déplacements longitudinaux et rotations essentiellement). La vérification de ces piles a été réalisée grâce à un calcul non linéaire afin de s’assurer :</w:t>
      </w:r>
    </w:p>
    <w:p w:rsidR="00407326" w:rsidRDefault="00407326" w:rsidP="00407326">
      <w:pPr>
        <w:pStyle w:val="Paragraphedeliste"/>
        <w:numPr>
          <w:ilvl w:val="0"/>
          <w:numId w:val="11"/>
        </w:numPr>
        <w:jc w:val="both"/>
      </w:pPr>
      <w:r>
        <w:t>de la stabilité de chaque tube à l’ELS ;</w:t>
      </w:r>
    </w:p>
    <w:p w:rsidR="00407326" w:rsidRDefault="00407326" w:rsidP="00407326">
      <w:pPr>
        <w:pStyle w:val="Paragraphedeliste"/>
        <w:numPr>
          <w:ilvl w:val="0"/>
          <w:numId w:val="11"/>
        </w:numPr>
        <w:jc w:val="both"/>
      </w:pPr>
      <w:r>
        <w:t>de la stabilité de l’ensemble de la structure à l’ELU.</w:t>
      </w:r>
    </w:p>
    <w:p w:rsidR="009303F4" w:rsidRPr="00817DDE" w:rsidRDefault="009303F4" w:rsidP="009303F4">
      <w:pPr>
        <w:pStyle w:val="Paragraphedeliste"/>
        <w:jc w:val="both"/>
      </w:pPr>
    </w:p>
    <w:p w:rsidR="009303F4" w:rsidRDefault="009303F4" w:rsidP="009303F4">
      <w:pPr>
        <w:keepNext/>
      </w:pPr>
      <w:r>
        <w:rPr>
          <w:noProof/>
          <w:lang w:val="fr-BE"/>
        </w:rPr>
        <w:drawing>
          <wp:inline distT="0" distB="0" distL="0" distR="0">
            <wp:extent cx="5760720" cy="3700433"/>
            <wp:effectExtent l="0" t="0" r="0" b="0"/>
            <wp:docPr id="139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7" name="Picture 3"/>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700433"/>
                    </a:xfrm>
                    <a:prstGeom prst="rect">
                      <a:avLst/>
                    </a:prstGeom>
                    <a:noFill/>
                    <a:ln>
                      <a:noFill/>
                    </a:ln>
                    <a:effectLst/>
                    <a:extLst/>
                  </pic:spPr>
                </pic:pic>
              </a:graphicData>
            </a:graphic>
          </wp:inline>
        </w:drawing>
      </w:r>
    </w:p>
    <w:p w:rsidR="009303F4" w:rsidRDefault="009303F4" w:rsidP="009303F4">
      <w:pPr>
        <w:pStyle w:val="Lgende"/>
      </w:pPr>
      <w:r>
        <w:t xml:space="preserve">Figure </w:t>
      </w:r>
      <w:fldSimple w:instr=" SEQ Figure \* ARABIC ">
        <w:r w:rsidR="00EE41ED">
          <w:rPr>
            <w:noProof/>
          </w:rPr>
          <w:t>25</w:t>
        </w:r>
      </w:fldSimple>
    </w:p>
    <w:p w:rsidR="00407326" w:rsidRDefault="00407326" w:rsidP="00407326">
      <w:pPr>
        <w:rPr>
          <w:b/>
          <w:caps/>
          <w:spacing w:val="5"/>
          <w:u w:val="single"/>
        </w:rPr>
      </w:pPr>
      <w:r>
        <w:br w:type="page"/>
      </w:r>
    </w:p>
    <w:p w:rsidR="00407326" w:rsidRDefault="00407326" w:rsidP="00407326">
      <w:pPr>
        <w:pStyle w:val="Titre1"/>
        <w:jc w:val="both"/>
      </w:pPr>
      <w:r>
        <w:lastRenderedPageBreak/>
        <w:t>Etapes constructives de l’ouvrage</w:t>
      </w:r>
    </w:p>
    <w:p w:rsidR="00407326" w:rsidRPr="00ED163E" w:rsidRDefault="00407326" w:rsidP="00407326"/>
    <w:p w:rsidR="00407326" w:rsidRDefault="00407326" w:rsidP="00407326"/>
    <w:p w:rsidR="00407326" w:rsidRDefault="00407326" w:rsidP="00407326">
      <w:pPr>
        <w:rPr>
          <w:i/>
          <w:u w:val="single"/>
        </w:rPr>
      </w:pPr>
      <w:r>
        <w:rPr>
          <w:i/>
          <w:u w:val="single"/>
        </w:rPr>
        <w:t>Réalisation de la paroi</w:t>
      </w:r>
      <w:r w:rsidRPr="00BA5A36">
        <w:rPr>
          <w:i/>
          <w:u w:val="single"/>
        </w:rPr>
        <w:t xml:space="preserve"> de pieux sécants</w:t>
      </w:r>
    </w:p>
    <w:p w:rsidR="00407326" w:rsidRDefault="00407326" w:rsidP="00407326">
      <w:pPr>
        <w:rPr>
          <w:i/>
          <w:u w:val="single"/>
        </w:rPr>
      </w:pPr>
    </w:p>
    <w:p w:rsidR="00407326" w:rsidRDefault="00407326" w:rsidP="00407326">
      <w:pPr>
        <w:jc w:val="both"/>
      </w:pPr>
      <w:r>
        <w:t>Une paroi de pieux sécants est réalisée afin de démolir et déblayer ultérieurement la culée existante. Ces travaux sont réalisés par demi-chaussée afin de garder le pont ouvert au trafic.</w:t>
      </w:r>
    </w:p>
    <w:p w:rsidR="009303F4" w:rsidRDefault="00407326" w:rsidP="009303F4">
      <w:pPr>
        <w:keepNext/>
        <w:jc w:val="both"/>
      </w:pPr>
      <w:r w:rsidRPr="00BA5A36">
        <w:rPr>
          <w:noProof/>
          <w:lang w:val="fr-BE"/>
        </w:rPr>
        <w:drawing>
          <wp:inline distT="0" distB="0" distL="0" distR="0">
            <wp:extent cx="5760720" cy="1502956"/>
            <wp:effectExtent l="0" t="0" r="0" b="2540"/>
            <wp:docPr id="1402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4" name="Picture 6"/>
                    <pic:cNvPicPr>
                      <a:picLocks noChangeAspect="1" noChangeArrowheads="1"/>
                    </pic:cNvPicPr>
                  </pic:nvPicPr>
                  <pic:blipFill rotWithShape="1">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080"/>
                    <a:stretch/>
                  </pic:blipFill>
                  <pic:spPr bwMode="auto">
                    <a:xfrm>
                      <a:off x="0" y="0"/>
                      <a:ext cx="5760720" cy="1502956"/>
                    </a:xfrm>
                    <a:prstGeom prst="rect">
                      <a:avLst/>
                    </a:prstGeom>
                    <a:noFill/>
                    <a:ln>
                      <a:noFill/>
                    </a:ln>
                    <a:effectLst/>
                    <a:extLst/>
                  </pic:spPr>
                </pic:pic>
              </a:graphicData>
            </a:graphic>
          </wp:inline>
        </w:drawing>
      </w:r>
    </w:p>
    <w:p w:rsidR="00407326" w:rsidRDefault="009303F4" w:rsidP="009303F4">
      <w:pPr>
        <w:pStyle w:val="Lgende"/>
      </w:pPr>
      <w:r>
        <w:t xml:space="preserve">Figure </w:t>
      </w:r>
      <w:fldSimple w:instr=" SEQ Figure \* ARABIC ">
        <w:r w:rsidR="00EE41ED">
          <w:rPr>
            <w:noProof/>
          </w:rPr>
          <w:t>26</w:t>
        </w:r>
      </w:fldSimple>
    </w:p>
    <w:p w:rsidR="00407326" w:rsidRDefault="00407326" w:rsidP="00407326">
      <w:pPr>
        <w:jc w:val="both"/>
        <w:rPr>
          <w:i/>
          <w:u w:val="single"/>
        </w:rPr>
      </w:pPr>
      <w:r w:rsidRPr="00BA5A36">
        <w:rPr>
          <w:i/>
          <w:u w:val="single"/>
        </w:rPr>
        <w:t>Réalisation de la galerie</w:t>
      </w:r>
    </w:p>
    <w:p w:rsidR="00407326" w:rsidRDefault="00407326" w:rsidP="00407326">
      <w:pPr>
        <w:jc w:val="both"/>
        <w:rPr>
          <w:i/>
          <w:u w:val="single"/>
        </w:rPr>
      </w:pPr>
    </w:p>
    <w:p w:rsidR="00407326" w:rsidRDefault="00407326" w:rsidP="00407326">
      <w:pPr>
        <w:jc w:val="both"/>
        <w:rPr>
          <w:i/>
          <w:u w:val="single"/>
        </w:rPr>
      </w:pPr>
      <w:r>
        <w:t>De nouveau, ces travaux sont réalisés par demi-chaussée afin de garder le pont ouvert au trafic.</w:t>
      </w:r>
      <w:bookmarkStart w:id="4" w:name="_GoBack"/>
      <w:bookmarkEnd w:id="4"/>
    </w:p>
    <w:p w:rsidR="00407326" w:rsidRPr="00BA5A36" w:rsidRDefault="00407326" w:rsidP="00407326">
      <w:pPr>
        <w:jc w:val="both"/>
        <w:rPr>
          <w:i/>
          <w:u w:val="single"/>
        </w:rPr>
      </w:pPr>
    </w:p>
    <w:p w:rsidR="009303F4" w:rsidRDefault="00407326" w:rsidP="009303F4">
      <w:pPr>
        <w:keepNext/>
        <w:jc w:val="both"/>
      </w:pPr>
      <w:r w:rsidRPr="00BA5A36">
        <w:rPr>
          <w:noProof/>
          <w:lang w:val="fr-BE"/>
        </w:rPr>
        <w:drawing>
          <wp:inline distT="0" distB="0" distL="0" distR="0">
            <wp:extent cx="5760720" cy="1328408"/>
            <wp:effectExtent l="0" t="0" r="0" b="5715"/>
            <wp:docPr id="1402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3" name="Picture 5"/>
                    <pic:cNvPicPr>
                      <a:picLocks noChangeAspect="1" noChangeArrowheads="1"/>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533" b="4919"/>
                    <a:stretch/>
                  </pic:blipFill>
                  <pic:spPr bwMode="auto">
                    <a:xfrm>
                      <a:off x="0" y="0"/>
                      <a:ext cx="5760720" cy="1328408"/>
                    </a:xfrm>
                    <a:prstGeom prst="rect">
                      <a:avLst/>
                    </a:prstGeom>
                    <a:noFill/>
                    <a:ln>
                      <a:noFill/>
                    </a:ln>
                    <a:effectLst/>
                    <a:extLst/>
                  </pic:spPr>
                </pic:pic>
              </a:graphicData>
            </a:graphic>
          </wp:inline>
        </w:drawing>
      </w:r>
    </w:p>
    <w:p w:rsidR="00407326" w:rsidRDefault="009303F4" w:rsidP="009303F4">
      <w:pPr>
        <w:pStyle w:val="Lgende"/>
      </w:pPr>
      <w:r>
        <w:t xml:space="preserve">Figure </w:t>
      </w:r>
      <w:fldSimple w:instr=" SEQ Figure \* ARABIC ">
        <w:r w:rsidR="00EE41ED">
          <w:rPr>
            <w:noProof/>
          </w:rPr>
          <w:t>27</w:t>
        </w:r>
      </w:fldSimple>
    </w:p>
    <w:p w:rsidR="00407326" w:rsidRDefault="00407326" w:rsidP="00407326">
      <w:pPr>
        <w:jc w:val="both"/>
      </w:pPr>
    </w:p>
    <w:p w:rsidR="00407326" w:rsidRDefault="00407326" w:rsidP="00407326">
      <w:pPr>
        <w:jc w:val="both"/>
        <w:rPr>
          <w:i/>
          <w:u w:val="single"/>
        </w:rPr>
      </w:pPr>
      <w:r>
        <w:rPr>
          <w:i/>
          <w:u w:val="single"/>
        </w:rPr>
        <w:t>Coupure du trafic pour une durée de 5 semaines</w:t>
      </w:r>
    </w:p>
    <w:p w:rsidR="00A94E6F" w:rsidRDefault="00A94E6F" w:rsidP="00407326">
      <w:pPr>
        <w:jc w:val="both"/>
        <w:rPr>
          <w:i/>
          <w:u w:val="single"/>
        </w:rPr>
      </w:pPr>
    </w:p>
    <w:p w:rsidR="00A94E6F" w:rsidRPr="00A94E6F" w:rsidRDefault="00A94E6F" w:rsidP="00407326">
      <w:pPr>
        <w:jc w:val="both"/>
      </w:pPr>
      <w:r>
        <w:t>La méthode de montage a été choisie de sorte que cet axe structurant soit coupé le moins longtemps possible.</w:t>
      </w:r>
    </w:p>
    <w:p w:rsidR="00407326" w:rsidRDefault="00407326" w:rsidP="00407326">
      <w:pPr>
        <w:jc w:val="both"/>
        <w:rPr>
          <w:i/>
          <w:u w:val="single"/>
        </w:rPr>
      </w:pPr>
    </w:p>
    <w:p w:rsidR="00407326" w:rsidRDefault="00407326" w:rsidP="00407326">
      <w:pPr>
        <w:jc w:val="both"/>
      </w:pPr>
    </w:p>
    <w:p w:rsidR="00407326" w:rsidRDefault="00407326" w:rsidP="00407326">
      <w:pPr>
        <w:jc w:val="both"/>
        <w:rPr>
          <w:i/>
          <w:u w:val="single"/>
        </w:rPr>
      </w:pPr>
      <w:r w:rsidRPr="00BA5A36">
        <w:rPr>
          <w:i/>
          <w:u w:val="single"/>
        </w:rPr>
        <w:t>Démolition de l’ouvrage existant</w:t>
      </w:r>
    </w:p>
    <w:p w:rsidR="00407326" w:rsidRDefault="00407326" w:rsidP="00407326">
      <w:pPr>
        <w:jc w:val="both"/>
        <w:rPr>
          <w:i/>
          <w:u w:val="single"/>
        </w:rPr>
      </w:pPr>
    </w:p>
    <w:p w:rsidR="00407326" w:rsidRPr="00BA5A36" w:rsidRDefault="00407326" w:rsidP="00407326">
      <w:r>
        <w:t>Les poutres principales du pont sont sciées et évacuées à la grue.</w:t>
      </w:r>
    </w:p>
    <w:p w:rsidR="009303F4" w:rsidRDefault="00407326" w:rsidP="009303F4">
      <w:pPr>
        <w:keepNext/>
        <w:jc w:val="both"/>
      </w:pPr>
      <w:r w:rsidRPr="00BA5A36">
        <w:rPr>
          <w:noProof/>
          <w:lang w:val="fr-BE"/>
        </w:rPr>
        <w:drawing>
          <wp:inline distT="0" distB="0" distL="0" distR="0">
            <wp:extent cx="5760720" cy="1408026"/>
            <wp:effectExtent l="0" t="0" r="0" b="1905"/>
            <wp:docPr id="140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0" name="Picture 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408026"/>
                    </a:xfrm>
                    <a:prstGeom prst="rect">
                      <a:avLst/>
                    </a:prstGeom>
                    <a:noFill/>
                    <a:ln>
                      <a:noFill/>
                    </a:ln>
                    <a:effectLst/>
                    <a:extLst/>
                  </pic:spPr>
                </pic:pic>
              </a:graphicData>
            </a:graphic>
          </wp:inline>
        </w:drawing>
      </w:r>
    </w:p>
    <w:p w:rsidR="00407326" w:rsidRDefault="009303F4" w:rsidP="009303F4">
      <w:pPr>
        <w:pStyle w:val="Lgende"/>
        <w:rPr>
          <w:i/>
          <w:u w:val="single"/>
        </w:rPr>
      </w:pPr>
      <w:r>
        <w:t xml:space="preserve">Figure </w:t>
      </w:r>
      <w:fldSimple w:instr=" SEQ Figure \* ARABIC ">
        <w:r w:rsidR="00EE41ED">
          <w:rPr>
            <w:noProof/>
          </w:rPr>
          <w:t>28</w:t>
        </w:r>
      </w:fldSimple>
      <w:r w:rsidR="00407326">
        <w:rPr>
          <w:i/>
          <w:u w:val="single"/>
        </w:rPr>
        <w:br w:type="page"/>
      </w:r>
    </w:p>
    <w:p w:rsidR="00407326" w:rsidRDefault="00407326" w:rsidP="00407326">
      <w:pPr>
        <w:jc w:val="both"/>
        <w:rPr>
          <w:i/>
          <w:u w:val="single"/>
        </w:rPr>
      </w:pPr>
      <w:r>
        <w:rPr>
          <w:i/>
          <w:u w:val="single"/>
        </w:rPr>
        <w:lastRenderedPageBreak/>
        <w:t>Démolition des parties supérieures</w:t>
      </w:r>
      <w:r w:rsidRPr="00BA5A36">
        <w:rPr>
          <w:i/>
          <w:u w:val="single"/>
        </w:rPr>
        <w:t xml:space="preserve"> de</w:t>
      </w:r>
      <w:r>
        <w:rPr>
          <w:i/>
          <w:u w:val="single"/>
        </w:rPr>
        <w:t>s</w:t>
      </w:r>
      <w:r w:rsidRPr="00BA5A36">
        <w:rPr>
          <w:i/>
          <w:u w:val="single"/>
        </w:rPr>
        <w:t xml:space="preserve"> culées</w:t>
      </w:r>
    </w:p>
    <w:p w:rsidR="00407326" w:rsidRPr="00BA5A36" w:rsidRDefault="00407326" w:rsidP="00407326">
      <w:pPr>
        <w:jc w:val="both"/>
        <w:rPr>
          <w:i/>
          <w:u w:val="single"/>
        </w:rPr>
      </w:pPr>
    </w:p>
    <w:p w:rsidR="009303F4" w:rsidRDefault="00407326" w:rsidP="009303F4">
      <w:pPr>
        <w:keepNext/>
        <w:jc w:val="both"/>
      </w:pPr>
      <w:r w:rsidRPr="00BA5A36">
        <w:rPr>
          <w:noProof/>
          <w:lang w:val="fr-BE"/>
        </w:rPr>
        <w:drawing>
          <wp:inline distT="0" distB="0" distL="0" distR="0">
            <wp:extent cx="5760720" cy="1408026"/>
            <wp:effectExtent l="0" t="0" r="0" b="1905"/>
            <wp:docPr id="140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1"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408026"/>
                    </a:xfrm>
                    <a:prstGeom prst="rect">
                      <a:avLst/>
                    </a:prstGeom>
                    <a:noFill/>
                    <a:ln>
                      <a:noFill/>
                    </a:ln>
                    <a:effectLst/>
                    <a:extLst/>
                  </pic:spPr>
                </pic:pic>
              </a:graphicData>
            </a:graphic>
          </wp:inline>
        </w:drawing>
      </w:r>
    </w:p>
    <w:p w:rsidR="00407326" w:rsidRDefault="009303F4" w:rsidP="009303F4">
      <w:pPr>
        <w:pStyle w:val="Lgende"/>
      </w:pPr>
      <w:r>
        <w:t xml:space="preserve">Figure </w:t>
      </w:r>
      <w:fldSimple w:instr=" SEQ Figure \* ARABIC ">
        <w:r w:rsidR="00EE41ED">
          <w:rPr>
            <w:noProof/>
          </w:rPr>
          <w:t>29</w:t>
        </w:r>
      </w:fldSimple>
    </w:p>
    <w:p w:rsidR="00407326" w:rsidRDefault="00407326" w:rsidP="00407326">
      <w:pPr>
        <w:jc w:val="both"/>
        <w:rPr>
          <w:i/>
          <w:u w:val="single"/>
        </w:rPr>
      </w:pPr>
      <w:r w:rsidRPr="002F3985">
        <w:rPr>
          <w:i/>
          <w:u w:val="single"/>
        </w:rPr>
        <w:t>Reconstruction de la tête de culée de C0 et mise en place des appuis provisoires</w:t>
      </w:r>
    </w:p>
    <w:p w:rsidR="00407326" w:rsidRDefault="00407326" w:rsidP="00407326">
      <w:pPr>
        <w:jc w:val="both"/>
        <w:rPr>
          <w:i/>
          <w:u w:val="single"/>
        </w:rPr>
      </w:pPr>
    </w:p>
    <w:p w:rsidR="00407326" w:rsidRDefault="00407326" w:rsidP="00407326">
      <w:pPr>
        <w:jc w:val="both"/>
      </w:pPr>
      <w:r>
        <w:t>Des appuis provisoires sont nécessaires car :</w:t>
      </w:r>
    </w:p>
    <w:p w:rsidR="00407326" w:rsidRDefault="00407326" w:rsidP="00407326">
      <w:pPr>
        <w:pStyle w:val="Paragraphedeliste"/>
        <w:numPr>
          <w:ilvl w:val="0"/>
          <w:numId w:val="11"/>
        </w:numPr>
        <w:jc w:val="both"/>
      </w:pPr>
      <w:r>
        <w:t>la pile P1 n’est pas encore mise en œuvre ;</w:t>
      </w:r>
    </w:p>
    <w:p w:rsidR="00407326" w:rsidRPr="00E24248" w:rsidRDefault="00407326" w:rsidP="00407326">
      <w:pPr>
        <w:pStyle w:val="Paragraphedeliste"/>
        <w:numPr>
          <w:ilvl w:val="0"/>
          <w:numId w:val="11"/>
        </w:numPr>
        <w:jc w:val="both"/>
      </w:pPr>
      <w:r>
        <w:t>la culée C2 n’est pas encore réalisée. Par conséquent, l’encastrement ne pourra pas être mis en œuvre dès la pose du tablier.</w:t>
      </w:r>
    </w:p>
    <w:p w:rsidR="00407326" w:rsidRDefault="00407326" w:rsidP="00407326">
      <w:pPr>
        <w:jc w:val="both"/>
        <w:rPr>
          <w:i/>
          <w:u w:val="single"/>
        </w:rPr>
      </w:pPr>
    </w:p>
    <w:p w:rsidR="00407326" w:rsidRPr="002F3985" w:rsidRDefault="00407326" w:rsidP="00407326"/>
    <w:p w:rsidR="009303F4" w:rsidRDefault="00407326" w:rsidP="009303F4">
      <w:pPr>
        <w:keepNext/>
        <w:jc w:val="both"/>
      </w:pPr>
      <w:r w:rsidRPr="00BA5A36">
        <w:rPr>
          <w:noProof/>
          <w:lang w:val="fr-BE"/>
        </w:rPr>
        <w:drawing>
          <wp:inline distT="0" distB="0" distL="0" distR="0">
            <wp:extent cx="5760720" cy="1290436"/>
            <wp:effectExtent l="0" t="0" r="0" b="5080"/>
            <wp:docPr id="141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4" name="Picture 2"/>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290436"/>
                    </a:xfrm>
                    <a:prstGeom prst="rect">
                      <a:avLst/>
                    </a:prstGeom>
                    <a:noFill/>
                    <a:ln>
                      <a:noFill/>
                    </a:ln>
                    <a:effectLst/>
                    <a:extLst/>
                  </pic:spPr>
                </pic:pic>
              </a:graphicData>
            </a:graphic>
          </wp:inline>
        </w:drawing>
      </w:r>
    </w:p>
    <w:p w:rsidR="00407326" w:rsidRDefault="009303F4" w:rsidP="009303F4">
      <w:pPr>
        <w:pStyle w:val="Lgende"/>
      </w:pPr>
      <w:r>
        <w:t xml:space="preserve">Figure </w:t>
      </w:r>
      <w:fldSimple w:instr=" SEQ Figure \* ARABIC ">
        <w:r w:rsidR="00EE41ED">
          <w:rPr>
            <w:noProof/>
          </w:rPr>
          <w:t>30</w:t>
        </w:r>
      </w:fldSimple>
    </w:p>
    <w:p w:rsidR="00407326" w:rsidRDefault="00407326" w:rsidP="00407326">
      <w:pPr>
        <w:jc w:val="both"/>
      </w:pPr>
    </w:p>
    <w:p w:rsidR="00407326" w:rsidRDefault="00407326" w:rsidP="00407326">
      <w:pPr>
        <w:jc w:val="both"/>
        <w:rPr>
          <w:i/>
          <w:u w:val="single"/>
        </w:rPr>
      </w:pPr>
      <w:r w:rsidRPr="002F3985">
        <w:rPr>
          <w:i/>
          <w:u w:val="single"/>
        </w:rPr>
        <w:t>Mise en place du nouveau tablier</w:t>
      </w:r>
    </w:p>
    <w:p w:rsidR="00407326" w:rsidRDefault="00407326" w:rsidP="00407326">
      <w:pPr>
        <w:jc w:val="both"/>
        <w:rPr>
          <w:i/>
          <w:u w:val="single"/>
        </w:rPr>
      </w:pPr>
    </w:p>
    <w:p w:rsidR="00407326" w:rsidRDefault="00407326" w:rsidP="00407326">
      <w:pPr>
        <w:jc w:val="both"/>
      </w:pPr>
      <w:r>
        <w:t>Le tablier de 430 tonnes est acheminé par barge et mis en place à l’aide de 2 grues.</w:t>
      </w:r>
    </w:p>
    <w:p w:rsidR="00407326" w:rsidRDefault="00407326" w:rsidP="00407326">
      <w:pPr>
        <w:jc w:val="both"/>
      </w:pPr>
      <w:r>
        <w:t>En phase provisoire, il est simplement appuyé sur 4 appuis. Au droit de la culée C2, il repose sur la paroi de pieux sécants.</w:t>
      </w:r>
    </w:p>
    <w:p w:rsidR="00407326" w:rsidRDefault="00407326" w:rsidP="00407326">
      <w:pPr>
        <w:jc w:val="both"/>
      </w:pPr>
      <w:r>
        <w:t>Le niveau de la pile provisoire côté C2 (rive droite) doit être plus bas que le niveau théorique définitif car :</w:t>
      </w:r>
    </w:p>
    <w:p w:rsidR="00407326" w:rsidRDefault="00407326" w:rsidP="00407326">
      <w:pPr>
        <w:pStyle w:val="Paragraphedeliste"/>
        <w:numPr>
          <w:ilvl w:val="0"/>
          <w:numId w:val="11"/>
        </w:numPr>
        <w:jc w:val="both"/>
      </w:pPr>
      <w:r>
        <w:t>il existe un risque de décollement d’appui en C2 ;</w:t>
      </w:r>
    </w:p>
    <w:p w:rsidR="00407326" w:rsidRDefault="00407326" w:rsidP="00407326">
      <w:pPr>
        <w:pStyle w:val="Paragraphedeliste"/>
        <w:numPr>
          <w:ilvl w:val="0"/>
          <w:numId w:val="11"/>
        </w:numPr>
        <w:jc w:val="both"/>
      </w:pPr>
      <w:r>
        <w:t>l’appui engendre un moment négatif dans la section au droit de l’appui. Ce moment négatif doit être limité car le fond de caisson, dimensionné en service uniquement pour des moments positifs, est très peu raidi.</w:t>
      </w:r>
    </w:p>
    <w:p w:rsidR="00407326" w:rsidRPr="00ED163E" w:rsidRDefault="00407326" w:rsidP="00407326">
      <w:pPr>
        <w:jc w:val="both"/>
      </w:pPr>
    </w:p>
    <w:p w:rsidR="009303F4" w:rsidRDefault="00407326" w:rsidP="009303F4">
      <w:pPr>
        <w:keepNext/>
        <w:jc w:val="both"/>
      </w:pPr>
      <w:r w:rsidRPr="00BA5A36">
        <w:rPr>
          <w:noProof/>
          <w:lang w:val="fr-BE"/>
        </w:rPr>
        <w:drawing>
          <wp:inline distT="0" distB="0" distL="0" distR="0">
            <wp:extent cx="5760720" cy="1555627"/>
            <wp:effectExtent l="0" t="0" r="0" b="6985"/>
            <wp:docPr id="141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5" name="Picture 3"/>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555627"/>
                    </a:xfrm>
                    <a:prstGeom prst="rect">
                      <a:avLst/>
                    </a:prstGeom>
                    <a:noFill/>
                    <a:ln>
                      <a:noFill/>
                    </a:ln>
                    <a:effectLst/>
                    <a:extLst/>
                  </pic:spPr>
                </pic:pic>
              </a:graphicData>
            </a:graphic>
          </wp:inline>
        </w:drawing>
      </w:r>
    </w:p>
    <w:p w:rsidR="00407326" w:rsidRDefault="009303F4" w:rsidP="009303F4">
      <w:pPr>
        <w:pStyle w:val="Lgende"/>
      </w:pPr>
      <w:r>
        <w:t xml:space="preserve">Figure </w:t>
      </w:r>
      <w:fldSimple w:instr=" SEQ Figure \* ARABIC ">
        <w:r w:rsidR="00EE41ED">
          <w:rPr>
            <w:noProof/>
          </w:rPr>
          <w:t>31</w:t>
        </w:r>
      </w:fldSimple>
    </w:p>
    <w:p w:rsidR="00407326" w:rsidRDefault="00407326" w:rsidP="00407326">
      <w:pPr>
        <w:jc w:val="both"/>
      </w:pPr>
    </w:p>
    <w:p w:rsidR="00407326" w:rsidRDefault="00407326" w:rsidP="009303F4">
      <w:pPr>
        <w:jc w:val="both"/>
        <w:rPr>
          <w:i/>
          <w:u w:val="single"/>
        </w:rPr>
      </w:pPr>
      <w:r w:rsidRPr="004347F0">
        <w:rPr>
          <w:i/>
          <w:u w:val="single"/>
        </w:rPr>
        <w:t>Mise en œuvre des revêtements et ouverture provisoire au trafic</w:t>
      </w:r>
    </w:p>
    <w:p w:rsidR="009303F4" w:rsidRDefault="009303F4" w:rsidP="009303F4">
      <w:pPr>
        <w:jc w:val="both"/>
        <w:rPr>
          <w:i/>
          <w:u w:val="single"/>
        </w:rPr>
      </w:pPr>
    </w:p>
    <w:p w:rsidR="00407326" w:rsidRDefault="00407326" w:rsidP="00407326">
      <w:pPr>
        <w:jc w:val="both"/>
        <w:rPr>
          <w:i/>
          <w:u w:val="single"/>
        </w:rPr>
      </w:pPr>
      <w:r w:rsidRPr="002F3985">
        <w:rPr>
          <w:i/>
          <w:u w:val="single"/>
        </w:rPr>
        <w:t>Démolition de la culée en rive droite</w:t>
      </w:r>
      <w:r>
        <w:rPr>
          <w:i/>
          <w:u w:val="single"/>
        </w:rPr>
        <w:t xml:space="preserve"> et soudage des piles au tablier</w:t>
      </w:r>
    </w:p>
    <w:p w:rsidR="00407326" w:rsidRDefault="00407326" w:rsidP="00407326">
      <w:pPr>
        <w:jc w:val="both"/>
        <w:rPr>
          <w:i/>
          <w:u w:val="single"/>
        </w:rPr>
      </w:pPr>
    </w:p>
    <w:p w:rsidR="00407326" w:rsidRPr="00273959" w:rsidRDefault="00407326" w:rsidP="00407326">
      <w:pPr>
        <w:jc w:val="both"/>
      </w:pPr>
      <w:r>
        <w:t>Les tubes constituant les piles sont soudés au tablier mais elles ne sont pas encore scellées dans le sol.</w:t>
      </w:r>
    </w:p>
    <w:p w:rsidR="009303F4" w:rsidRDefault="00407326" w:rsidP="009303F4">
      <w:pPr>
        <w:keepNext/>
        <w:jc w:val="both"/>
      </w:pPr>
      <w:r w:rsidRPr="00BA5A36">
        <w:rPr>
          <w:noProof/>
          <w:lang w:val="fr-BE"/>
        </w:rPr>
        <w:drawing>
          <wp:inline distT="0" distB="0" distL="0" distR="0">
            <wp:extent cx="5760720" cy="1480908"/>
            <wp:effectExtent l="0" t="0" r="0" b="5080"/>
            <wp:docPr id="142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8" name="Picture 2"/>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480908"/>
                    </a:xfrm>
                    <a:prstGeom prst="rect">
                      <a:avLst/>
                    </a:prstGeom>
                    <a:noFill/>
                    <a:ln>
                      <a:noFill/>
                    </a:ln>
                    <a:effectLst/>
                    <a:extLst/>
                  </pic:spPr>
                </pic:pic>
              </a:graphicData>
            </a:graphic>
          </wp:inline>
        </w:drawing>
      </w:r>
    </w:p>
    <w:p w:rsidR="00407326" w:rsidRDefault="009303F4" w:rsidP="009303F4">
      <w:pPr>
        <w:pStyle w:val="Lgende"/>
      </w:pPr>
      <w:r>
        <w:t xml:space="preserve">Figure </w:t>
      </w:r>
      <w:fldSimple w:instr=" SEQ Figure \* ARABIC ">
        <w:r w:rsidR="00EE41ED">
          <w:rPr>
            <w:noProof/>
          </w:rPr>
          <w:t>32</w:t>
        </w:r>
      </w:fldSimple>
    </w:p>
    <w:p w:rsidR="00407326" w:rsidRDefault="00407326" w:rsidP="00407326">
      <w:pPr>
        <w:jc w:val="both"/>
      </w:pPr>
    </w:p>
    <w:p w:rsidR="00407326" w:rsidRPr="002F3985" w:rsidRDefault="00407326" w:rsidP="00407326">
      <w:pPr>
        <w:jc w:val="both"/>
        <w:rPr>
          <w:i/>
          <w:u w:val="single"/>
        </w:rPr>
      </w:pPr>
      <w:r w:rsidRPr="002F3985">
        <w:rPr>
          <w:i/>
          <w:u w:val="single"/>
        </w:rPr>
        <w:t>Bétonnage de la culée en rive droite</w:t>
      </w:r>
    </w:p>
    <w:p w:rsidR="009303F4" w:rsidRDefault="00407326" w:rsidP="009303F4">
      <w:pPr>
        <w:keepNext/>
        <w:jc w:val="both"/>
      </w:pPr>
      <w:r w:rsidRPr="00BA5A36">
        <w:rPr>
          <w:noProof/>
          <w:lang w:val="fr-BE"/>
        </w:rPr>
        <w:drawing>
          <wp:inline distT="0" distB="0" distL="0" distR="0">
            <wp:extent cx="5760720" cy="1501731"/>
            <wp:effectExtent l="0" t="0" r="0" b="3810"/>
            <wp:docPr id="142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9" name="Picture 3"/>
                    <pic:cNvPicPr>
                      <a:picLocks noChangeAspect="1" noChangeArrowheads="1"/>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628"/>
                    <a:stretch/>
                  </pic:blipFill>
                  <pic:spPr bwMode="auto">
                    <a:xfrm>
                      <a:off x="0" y="0"/>
                      <a:ext cx="5760720" cy="1501731"/>
                    </a:xfrm>
                    <a:prstGeom prst="rect">
                      <a:avLst/>
                    </a:prstGeom>
                    <a:noFill/>
                    <a:ln>
                      <a:noFill/>
                    </a:ln>
                    <a:effectLst/>
                    <a:extLst/>
                  </pic:spPr>
                </pic:pic>
              </a:graphicData>
            </a:graphic>
          </wp:inline>
        </w:drawing>
      </w:r>
    </w:p>
    <w:p w:rsidR="00407326" w:rsidRDefault="009303F4" w:rsidP="009303F4">
      <w:pPr>
        <w:pStyle w:val="Lgende"/>
      </w:pPr>
      <w:r>
        <w:t xml:space="preserve">Figure </w:t>
      </w:r>
      <w:fldSimple w:instr=" SEQ Figure \* ARABIC ">
        <w:r w:rsidR="00EE41ED">
          <w:rPr>
            <w:noProof/>
          </w:rPr>
          <w:t>33</w:t>
        </w:r>
      </w:fldSimple>
    </w:p>
    <w:p w:rsidR="00407326" w:rsidRDefault="00407326" w:rsidP="00407326">
      <w:pPr>
        <w:jc w:val="both"/>
        <w:rPr>
          <w:i/>
          <w:u w:val="single"/>
        </w:rPr>
      </w:pPr>
      <w:r w:rsidRPr="002F3985">
        <w:rPr>
          <w:i/>
          <w:u w:val="single"/>
        </w:rPr>
        <w:t>Mise en précontrainte du tablier sur la culée</w:t>
      </w:r>
    </w:p>
    <w:p w:rsidR="00407326" w:rsidRDefault="00407326" w:rsidP="00407326">
      <w:pPr>
        <w:jc w:val="both"/>
        <w:rPr>
          <w:i/>
          <w:u w:val="single"/>
        </w:rPr>
      </w:pPr>
    </w:p>
    <w:p w:rsidR="00407326" w:rsidRDefault="00407326" w:rsidP="00407326">
      <w:pPr>
        <w:jc w:val="both"/>
      </w:pPr>
      <w:r>
        <w:t xml:space="preserve">Afin d’effectuer la mise en précontrainte de la culée, le tablier doit être placé dans sa configuration définitive. Or, comme mentionné ci-dessus, la pile provisoire en rive droite est à un niveau plus bas que son niveau théorique définitif. Un </w:t>
      </w:r>
      <w:proofErr w:type="spellStart"/>
      <w:r>
        <w:t>vérinage</w:t>
      </w:r>
      <w:proofErr w:type="spellEnd"/>
      <w:r>
        <w:t xml:space="preserve"> de 200mm est nécessaire afin d’établir la bonne géométrie avant coulage et bétonnage. Ces opérations ont lieu alors que le pont est coupé à la circulation.</w:t>
      </w:r>
    </w:p>
    <w:p w:rsidR="00407326" w:rsidRPr="00273959" w:rsidRDefault="00407326" w:rsidP="00407326">
      <w:pPr>
        <w:jc w:val="both"/>
      </w:pPr>
    </w:p>
    <w:p w:rsidR="00A372EF" w:rsidRDefault="008144C7" w:rsidP="00A372EF">
      <w:pPr>
        <w:keepNext/>
        <w:jc w:val="both"/>
      </w:pPr>
      <w:r>
        <w:rPr>
          <w:noProof/>
          <w:lang w:val="fr-BE"/>
        </w:rPr>
        <w:pict>
          <v:shape id="Connecteur droit avec flèche 22" o:spid="_x0000_s1027" type="#_x0000_t32" style="position:absolute;left:0;text-align:left;margin-left:282pt;margin-top:4.65pt;width:.5pt;height:36.2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" strokecolor="red" strokeweight="2pt">
            <v:stroke endarrow="open"/>
          </v:shape>
        </w:pict>
      </w:r>
      <w:r w:rsidR="00407326" w:rsidRPr="00BA5A36">
        <w:rPr>
          <w:noProof/>
          <w:lang w:val="fr-BE"/>
        </w:rPr>
        <w:drawing>
          <wp:inline distT="0" distB="0" distL="0" distR="0">
            <wp:extent cx="5760720" cy="1395777"/>
            <wp:effectExtent l="0" t="0" r="0" b="0"/>
            <wp:docPr id="143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2" name="Picture 2"/>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395777"/>
                    </a:xfrm>
                    <a:prstGeom prst="rect">
                      <a:avLst/>
                    </a:prstGeom>
                    <a:noFill/>
                    <a:ln>
                      <a:noFill/>
                    </a:ln>
                    <a:effectLst/>
                    <a:extLst/>
                  </pic:spPr>
                </pic:pic>
              </a:graphicData>
            </a:graphic>
          </wp:inline>
        </w:drawing>
      </w:r>
    </w:p>
    <w:p w:rsidR="00407326" w:rsidRDefault="00A372EF" w:rsidP="00A372EF">
      <w:pPr>
        <w:pStyle w:val="Lgende"/>
      </w:pPr>
      <w:r>
        <w:t xml:space="preserve">Figure </w:t>
      </w:r>
      <w:fldSimple w:instr=" SEQ Figure \* ARABIC ">
        <w:r w:rsidR="00EE41ED">
          <w:rPr>
            <w:noProof/>
          </w:rPr>
          <w:t>34</w:t>
        </w:r>
      </w:fldSimple>
    </w:p>
    <w:p w:rsidR="00A372EF" w:rsidRDefault="00A372EF">
      <w:pPr>
        <w:rPr>
          <w:i/>
          <w:u w:val="single"/>
        </w:rPr>
      </w:pPr>
      <w:r>
        <w:rPr>
          <w:i/>
          <w:u w:val="single"/>
        </w:rPr>
        <w:br w:type="page"/>
      </w:r>
    </w:p>
    <w:p w:rsidR="00407326" w:rsidRDefault="00407326" w:rsidP="00407326">
      <w:pPr>
        <w:jc w:val="both"/>
        <w:rPr>
          <w:i/>
          <w:u w:val="single"/>
        </w:rPr>
      </w:pPr>
      <w:r w:rsidRPr="002F3985">
        <w:rPr>
          <w:i/>
          <w:u w:val="single"/>
        </w:rPr>
        <w:lastRenderedPageBreak/>
        <w:t>Retrait des appuis provisoires</w:t>
      </w:r>
    </w:p>
    <w:p w:rsidR="00407326" w:rsidRDefault="00407326" w:rsidP="00407326">
      <w:pPr>
        <w:jc w:val="both"/>
        <w:rPr>
          <w:i/>
          <w:u w:val="single"/>
        </w:rPr>
      </w:pPr>
    </w:p>
    <w:p w:rsidR="00407326" w:rsidRPr="00273959" w:rsidRDefault="00407326" w:rsidP="00407326">
      <w:pPr>
        <w:jc w:val="both"/>
      </w:pPr>
      <w:r>
        <w:t>Après suppression de l’appui provisoire en rive droite, les piles P1 sont scellées dans le sol et l’appui provisoire en P1 est supprimé.</w:t>
      </w:r>
    </w:p>
    <w:p w:rsidR="00A372EF" w:rsidRDefault="00407326" w:rsidP="00A372EF">
      <w:pPr>
        <w:keepNext/>
        <w:jc w:val="both"/>
      </w:pPr>
      <w:r w:rsidRPr="00BA5A36">
        <w:rPr>
          <w:noProof/>
          <w:lang w:val="fr-BE"/>
        </w:rPr>
        <w:drawing>
          <wp:inline distT="0" distB="0" distL="0" distR="0">
            <wp:extent cx="5760720" cy="1586862"/>
            <wp:effectExtent l="0" t="0" r="0" b="0"/>
            <wp:docPr id="143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3" name="Picture 3"/>
                    <pic:cNvPicPr>
                      <a:picLocks noChangeAspect="1" noChangeArrowheads="1"/>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83"/>
                    <a:stretch/>
                  </pic:blipFill>
                  <pic:spPr bwMode="auto">
                    <a:xfrm>
                      <a:off x="0" y="0"/>
                      <a:ext cx="5760720" cy="1586862"/>
                    </a:xfrm>
                    <a:prstGeom prst="rect">
                      <a:avLst/>
                    </a:prstGeom>
                    <a:noFill/>
                    <a:ln>
                      <a:noFill/>
                    </a:ln>
                    <a:effectLst/>
                    <a:extLst/>
                  </pic:spPr>
                </pic:pic>
              </a:graphicData>
            </a:graphic>
          </wp:inline>
        </w:drawing>
      </w:r>
    </w:p>
    <w:p w:rsidR="00407326" w:rsidRPr="00BA5A36" w:rsidRDefault="00A372EF" w:rsidP="00A372EF">
      <w:pPr>
        <w:pStyle w:val="Lgende"/>
      </w:pPr>
      <w:r>
        <w:t xml:space="preserve">Figure </w:t>
      </w:r>
      <w:fldSimple w:instr=" SEQ Figure \* ARABIC ">
        <w:r w:rsidR="00EE41ED">
          <w:rPr>
            <w:noProof/>
          </w:rPr>
          <w:t>35</w:t>
        </w:r>
      </w:fldSimple>
    </w:p>
    <w:p w:rsidR="00A372EF" w:rsidRDefault="00A372EF">
      <w:pPr>
        <w:rPr>
          <w:b/>
          <w:caps/>
          <w:spacing w:val="5"/>
          <w:u w:val="single"/>
        </w:rPr>
      </w:pPr>
      <w:r>
        <w:br w:type="page"/>
      </w:r>
    </w:p>
    <w:p w:rsidR="00407326" w:rsidRDefault="00407326" w:rsidP="00407326">
      <w:pPr>
        <w:pStyle w:val="Titre1"/>
        <w:jc w:val="both"/>
      </w:pPr>
      <w:r>
        <w:lastRenderedPageBreak/>
        <w:t>Photos et avancement du chantier</w:t>
      </w:r>
    </w:p>
    <w:p w:rsidR="00A372EF" w:rsidRPr="00A372EF" w:rsidRDefault="00A372EF" w:rsidP="00A372EF"/>
    <w:p w:rsidR="00407326" w:rsidRDefault="00407326" w:rsidP="00407326">
      <w:pPr>
        <w:jc w:val="both"/>
      </w:pPr>
    </w:p>
    <w:p w:rsidR="00407326" w:rsidRDefault="00407326" w:rsidP="00407326">
      <w:pPr>
        <w:jc w:val="both"/>
      </w:pPr>
      <w:r>
        <w:t>Février 2018 : mise en place de la passerelle piétonne/impétrants</w:t>
      </w:r>
    </w:p>
    <w:p w:rsidR="00407326" w:rsidRPr="001916D3" w:rsidRDefault="00407326" w:rsidP="00407326">
      <w:pPr>
        <w:jc w:val="both"/>
      </w:pPr>
    </w:p>
    <w:p w:rsidR="00407326" w:rsidRDefault="00407326" w:rsidP="00407326">
      <w:pPr>
        <w:jc w:val="both"/>
      </w:pPr>
      <w:r w:rsidRPr="001916D3">
        <w:rPr>
          <w:noProof/>
          <w:lang w:val="fr-BE"/>
        </w:rPr>
        <w:drawing>
          <wp:inline distT="0" distB="0" distL="0" distR="0">
            <wp:extent cx="3600000" cy="2700000"/>
            <wp:effectExtent l="0" t="0" r="635" b="5715"/>
            <wp:docPr id="4" name="Espace réservé du contenu 3" descr="IMG_110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descr="IMG_1105.JPG"/>
                    <pic:cNvPicPr>
                      <a:picLocks noGrp="1" noChangeAspect="1"/>
                    </pic:cNvPicPr>
                  </pic:nvPicPr>
                  <pic:blipFill>
                    <a:blip r:embed="rId44" cstate="print"/>
                    <a:stretch>
                      <a:fillRect/>
                    </a:stretch>
                  </pic:blipFill>
                  <pic:spPr>
                    <a:xfrm>
                      <a:off x="0" y="0"/>
                      <a:ext cx="3600000" cy="2700000"/>
                    </a:xfrm>
                    <a:prstGeom prst="rect">
                      <a:avLst/>
                    </a:prstGeom>
                  </pic:spPr>
                </pic:pic>
              </a:graphicData>
            </a:graphic>
          </wp:inline>
        </w:drawing>
      </w:r>
    </w:p>
    <w:p w:rsidR="00A372EF" w:rsidRDefault="00A372EF" w:rsidP="00407326">
      <w:pPr>
        <w:jc w:val="both"/>
      </w:pPr>
    </w:p>
    <w:p w:rsidR="00A372EF" w:rsidRDefault="00A372EF" w:rsidP="00407326">
      <w:pPr>
        <w:jc w:val="both"/>
      </w:pPr>
    </w:p>
    <w:p w:rsidR="00407326" w:rsidRDefault="00407326" w:rsidP="00407326">
      <w:pPr>
        <w:jc w:val="both"/>
      </w:pPr>
      <w:r>
        <w:t>Février 2018 : charpente du tablier dans les ateliers de TMI à Andenne</w:t>
      </w:r>
    </w:p>
    <w:p w:rsidR="00A372EF" w:rsidRDefault="00A372EF" w:rsidP="00407326">
      <w:pPr>
        <w:jc w:val="both"/>
      </w:pPr>
    </w:p>
    <w:p w:rsidR="00407326" w:rsidRDefault="00407326" w:rsidP="00407326">
      <w:pPr>
        <w:jc w:val="both"/>
      </w:pPr>
      <w:r>
        <w:rPr>
          <w:noProof/>
          <w:lang w:val="fr-BE"/>
        </w:rPr>
        <w:drawing>
          <wp:inline distT="0" distB="0" distL="0" distR="0">
            <wp:extent cx="3600000" cy="2700000"/>
            <wp:effectExtent l="0" t="0" r="635" b="571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644" r="8645"/>
                    <a:stretch/>
                  </pic:blipFill>
                  <pic:spPr>
                    <a:xfrm>
                      <a:off x="0" y="0"/>
                      <a:ext cx="3600000" cy="2700000"/>
                    </a:xfrm>
                    <a:prstGeom prst="rect">
                      <a:avLst/>
                    </a:prstGeom>
                  </pic:spPr>
                </pic:pic>
              </a:graphicData>
            </a:graphic>
          </wp:inline>
        </w:drawing>
      </w:r>
    </w:p>
    <w:p w:rsidR="00A372EF" w:rsidRDefault="00A372EF" w:rsidP="00407326">
      <w:pPr>
        <w:jc w:val="both"/>
      </w:pPr>
    </w:p>
    <w:p w:rsidR="00A372EF" w:rsidRDefault="00A372EF">
      <w:r>
        <w:br w:type="page"/>
      </w:r>
    </w:p>
    <w:p w:rsidR="00407326" w:rsidRDefault="00407326" w:rsidP="00407326">
      <w:pPr>
        <w:jc w:val="both"/>
      </w:pPr>
      <w:r>
        <w:lastRenderedPageBreak/>
        <w:t xml:space="preserve">Février 2018 : transport de la charpente d’Andenne à </w:t>
      </w:r>
      <w:proofErr w:type="spellStart"/>
      <w:r>
        <w:t>Vaulx</w:t>
      </w:r>
      <w:proofErr w:type="spellEnd"/>
      <w:r>
        <w:t xml:space="preserve"> par voie fluviale</w:t>
      </w:r>
    </w:p>
    <w:p w:rsidR="00A372EF" w:rsidRDefault="00A372EF" w:rsidP="00407326">
      <w:pPr>
        <w:jc w:val="both"/>
      </w:pPr>
    </w:p>
    <w:p w:rsidR="00407326" w:rsidRDefault="00407326" w:rsidP="00407326">
      <w:pPr>
        <w:jc w:val="both"/>
      </w:pPr>
      <w:r>
        <w:rPr>
          <w:noProof/>
          <w:lang w:val="fr-BE"/>
        </w:rPr>
        <w:drawing>
          <wp:inline distT="0" distB="0" distL="0" distR="0">
            <wp:extent cx="3600000" cy="2836800"/>
            <wp:effectExtent l="0" t="0" r="635" b="1905"/>
            <wp:docPr id="6" name="Image 3">
              <a:extLst xmlns:a="http://schemas.openxmlformats.org/drawingml/2006/main">
                <a:ext uri="{FF2B5EF4-FFF2-40B4-BE49-F238E27FC236}">
                  <a16:creationId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p="http://schemas.openxmlformats.org/presentationml/2006/main" xmlns:a16="http://schemas.microsoft.com/office/drawing/2014/main" xmlns="" xmlns:lc="http://schemas.openxmlformats.org/drawingml/2006/lockedCanvas" id="{BEBCBA52-154A-EC47-B97E-BBB54DA2C4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p="http://schemas.openxmlformats.org/presentationml/2006/main" xmlns:a16="http://schemas.microsoft.com/office/drawing/2014/main" xmlns="" xmlns:lc="http://schemas.openxmlformats.org/drawingml/2006/lockedCanvas" id="{BEBCBA52-154A-EC47-B97E-BBB54DA2C4DF}"/>
                        </a:ext>
                      </a:extLst>
                    </pic:cNvPr>
                    <pic:cNvPicPr>
                      <a:picLocks noChangeAspect="1"/>
                    </pic:cNvPicPr>
                  </pic:nvPicPr>
                  <pic:blipFill rotWithShape="1">
                    <a:blip r:embed="rId4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t="11425" r="861" b="10398"/>
                    <a:stretch/>
                  </pic:blipFill>
                  <pic:spPr>
                    <a:xfrm>
                      <a:off x="0" y="0"/>
                      <a:ext cx="3600000" cy="2836800"/>
                    </a:xfrm>
                    <a:prstGeom prst="rect">
                      <a:avLst/>
                    </a:prstGeom>
                  </pic:spPr>
                </pic:pic>
              </a:graphicData>
            </a:graphic>
          </wp:inline>
        </w:drawing>
      </w:r>
    </w:p>
    <w:p w:rsidR="00A372EF" w:rsidRDefault="00A372EF" w:rsidP="00407326">
      <w:pPr>
        <w:jc w:val="both"/>
      </w:pPr>
    </w:p>
    <w:p w:rsidR="00407326" w:rsidRDefault="00407326" w:rsidP="00407326"/>
    <w:p w:rsidR="00407326" w:rsidRDefault="00407326" w:rsidP="00407326">
      <w:r>
        <w:t xml:space="preserve">Février 2018 : déchargement et retournement du tablier à </w:t>
      </w:r>
      <w:proofErr w:type="spellStart"/>
      <w:r>
        <w:t>Vaulx</w:t>
      </w:r>
      <w:proofErr w:type="spellEnd"/>
    </w:p>
    <w:p w:rsidR="00A372EF" w:rsidRDefault="00A372EF" w:rsidP="00407326"/>
    <w:p w:rsidR="00407326" w:rsidRDefault="00407326" w:rsidP="00407326">
      <w:r>
        <w:rPr>
          <w:noProof/>
          <w:lang w:val="fr-BE"/>
        </w:rPr>
        <w:drawing>
          <wp:inline distT="0" distB="0" distL="0" distR="0">
            <wp:extent cx="3600000" cy="2023200"/>
            <wp:effectExtent l="0" t="0" r="635" b="0"/>
            <wp:docPr id="144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7" name="Picture 3"/>
                    <pic:cNvPicPr>
                      <a:picLocks noChangeAspect="1" noChangeArrowheads="1"/>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55"/>
                    <a:stretch/>
                  </pic:blipFill>
                  <pic:spPr bwMode="auto">
                    <a:xfrm>
                      <a:off x="0" y="0"/>
                      <a:ext cx="3600000" cy="2023200"/>
                    </a:xfrm>
                    <a:prstGeom prst="rect">
                      <a:avLst/>
                    </a:prstGeom>
                    <a:noFill/>
                    <a:ln>
                      <a:noFill/>
                    </a:ln>
                    <a:effectLst/>
                    <a:extLst/>
                  </pic:spPr>
                </pic:pic>
              </a:graphicData>
            </a:graphic>
          </wp:inline>
        </w:drawing>
      </w:r>
    </w:p>
    <w:p w:rsidR="00A372EF" w:rsidRDefault="00A372EF" w:rsidP="00407326"/>
    <w:p w:rsidR="00407326" w:rsidRDefault="00407326" w:rsidP="00407326">
      <w:r>
        <w:t xml:space="preserve">Février 2018 à juin 2018 : soudure et peinture de la charpente sous chapiteau à </w:t>
      </w:r>
      <w:proofErr w:type="spellStart"/>
      <w:r>
        <w:t>Vaulx</w:t>
      </w:r>
      <w:proofErr w:type="spellEnd"/>
    </w:p>
    <w:p w:rsidR="00A372EF" w:rsidRDefault="00A372EF" w:rsidP="00407326"/>
    <w:p w:rsidR="00407326" w:rsidRDefault="00407326" w:rsidP="00407326">
      <w:r>
        <w:rPr>
          <w:noProof/>
          <w:lang w:val="fr-BE"/>
        </w:rPr>
        <w:drawing>
          <wp:inline distT="0" distB="0" distL="0" distR="0">
            <wp:extent cx="3600000" cy="2062800"/>
            <wp:effectExtent l="0" t="0" r="635" b="0"/>
            <wp:docPr id="7" name="Espace réservé du contenu 5">
              <a:extLst xmlns:a="http://schemas.openxmlformats.org/drawingml/2006/main">
                <a:ext uri="{FF2B5EF4-FFF2-40B4-BE49-F238E27FC236}">
                  <a16:creationId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p="http://schemas.openxmlformats.org/presentationml/2006/main" xmlns:a16="http://schemas.microsoft.com/office/drawing/2014/main" xmlns="" xmlns:lc="http://schemas.openxmlformats.org/drawingml/2006/lockedCanvas" id="{B7962C98-53D0-474B-A585-824684B5C1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a:extLst>
                        <a:ext uri="{FF2B5EF4-FFF2-40B4-BE49-F238E27FC236}">
                          <a16:creationId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p="http://schemas.openxmlformats.org/presentationml/2006/main" xmlns:a16="http://schemas.microsoft.com/office/drawing/2014/main" xmlns="" xmlns:lc="http://schemas.openxmlformats.org/drawingml/2006/lockedCanvas" id="{B7962C98-53D0-474B-A585-824684B5C172}"/>
                        </a:ext>
                      </a:extLst>
                    </pic:cNvPr>
                    <pic:cNvPicPr>
                      <a:picLocks noGrp="1" noChangeAspect="1"/>
                    </pic:cNvPicPr>
                  </pic:nvPicPr>
                  <pic:blipFill rotWithShape="1">
                    <a:blip r:embed="rId4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a:xfrm>
                      <a:off x="0" y="0"/>
                      <a:ext cx="3600000" cy="2062800"/>
                    </a:xfrm>
                    <a:prstGeom prst="rect">
                      <a:avLst/>
                    </a:prstGeom>
                  </pic:spPr>
                </pic:pic>
              </a:graphicData>
            </a:graphic>
          </wp:inline>
        </w:drawing>
      </w:r>
    </w:p>
    <w:p w:rsidR="00407326" w:rsidRDefault="00407326" w:rsidP="00407326"/>
    <w:p w:rsidR="00A372EF" w:rsidRDefault="00A372EF">
      <w:r>
        <w:br w:type="page"/>
      </w:r>
    </w:p>
    <w:p w:rsidR="00407326" w:rsidRDefault="00407326" w:rsidP="00407326">
      <w:r>
        <w:lastRenderedPageBreak/>
        <w:t>Mai 2018 : démolition de l’ouvrage existant</w:t>
      </w:r>
    </w:p>
    <w:p w:rsidR="00407326" w:rsidRDefault="00407326" w:rsidP="00407326"/>
    <w:p w:rsidR="00407326" w:rsidRDefault="00407326" w:rsidP="00407326">
      <w:r>
        <w:rPr>
          <w:noProof/>
          <w:lang w:val="fr-BE"/>
        </w:rPr>
        <w:drawing>
          <wp:inline distT="0" distB="0" distL="0" distR="0">
            <wp:extent cx="3600000" cy="2696400"/>
            <wp:effectExtent l="0" t="0" r="635" b="8890"/>
            <wp:docPr id="2" name="Espace réservé du contenu 3" descr="IMG_196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descr="IMG_1967.JPG"/>
                    <pic:cNvPicPr>
                      <a:picLocks noGrp="1" noChangeAspect="1"/>
                    </pic:cNvPicPr>
                  </pic:nvPicPr>
                  <pic:blipFill>
                    <a:blip r:embed="rId49" cstate="print"/>
                    <a:stretch>
                      <a:fillRect/>
                    </a:stretch>
                  </pic:blipFill>
                  <pic:spPr>
                    <a:xfrm>
                      <a:off x="0" y="0"/>
                      <a:ext cx="3600000" cy="2696400"/>
                    </a:xfrm>
                    <a:prstGeom prst="rect">
                      <a:avLst/>
                    </a:prstGeom>
                  </pic:spPr>
                </pic:pic>
              </a:graphicData>
            </a:graphic>
          </wp:inline>
        </w:drawing>
      </w:r>
    </w:p>
    <w:p w:rsidR="00A372EF" w:rsidRDefault="00A372EF" w:rsidP="00407326"/>
    <w:p w:rsidR="00407326" w:rsidRDefault="00407326" w:rsidP="00407326">
      <w:r>
        <w:t xml:space="preserve">Juin 2018 : mise sur barge du tablier à </w:t>
      </w:r>
      <w:proofErr w:type="spellStart"/>
      <w:r>
        <w:t>Vaulx</w:t>
      </w:r>
      <w:proofErr w:type="spellEnd"/>
    </w:p>
    <w:p w:rsidR="00A372EF" w:rsidRDefault="00A372EF" w:rsidP="00407326"/>
    <w:p w:rsidR="00407326" w:rsidRDefault="00407326" w:rsidP="00407326">
      <w:r>
        <w:rPr>
          <w:noProof/>
          <w:lang w:val="fr-BE"/>
        </w:rPr>
        <w:drawing>
          <wp:inline distT="0" distB="0" distL="0" distR="0">
            <wp:extent cx="3600000" cy="1936800"/>
            <wp:effectExtent l="0" t="0" r="635" b="6350"/>
            <wp:docPr id="1454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2" name="Picture 4"/>
                    <pic:cNvPicPr>
                      <a:picLocks noChangeAspect="1" noChangeArrowheads="1"/>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033" b="11411"/>
                    <a:stretch/>
                  </pic:blipFill>
                  <pic:spPr bwMode="auto">
                    <a:xfrm>
                      <a:off x="0" y="0"/>
                      <a:ext cx="3600000" cy="1936800"/>
                    </a:xfrm>
                    <a:prstGeom prst="rect">
                      <a:avLst/>
                    </a:prstGeom>
                    <a:noFill/>
                    <a:ln>
                      <a:noFill/>
                    </a:ln>
                    <a:effectLst/>
                    <a:extLst/>
                  </pic:spPr>
                </pic:pic>
              </a:graphicData>
            </a:graphic>
          </wp:inline>
        </w:drawing>
      </w:r>
    </w:p>
    <w:p w:rsidR="00A372EF" w:rsidRDefault="00A372EF" w:rsidP="00407326"/>
    <w:p w:rsidR="00407326" w:rsidRDefault="00407326" w:rsidP="00407326">
      <w:r>
        <w:t>Juin 2018 : mise en place du tablier à Tournai</w:t>
      </w:r>
    </w:p>
    <w:p w:rsidR="00407326" w:rsidRPr="001916D3" w:rsidRDefault="00407326" w:rsidP="00407326"/>
    <w:p w:rsidR="00407326" w:rsidRDefault="00407326" w:rsidP="00407326">
      <w:r>
        <w:rPr>
          <w:noProof/>
          <w:lang w:val="fr-BE"/>
        </w:rPr>
        <w:drawing>
          <wp:inline distT="0" distB="0" distL="0" distR="0">
            <wp:extent cx="3600000" cy="2026800"/>
            <wp:effectExtent l="0" t="0" r="635" b="0"/>
            <wp:docPr id="10" name="Espace réservé du contenu 3">
              <a:extLst xmlns:a="http://schemas.openxmlformats.org/drawingml/2006/main">
                <a:ext uri="{FF2B5EF4-FFF2-40B4-BE49-F238E27FC236}">
                  <a16:creationId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p="http://schemas.openxmlformats.org/presentationml/2006/main" xmlns:a16="http://schemas.microsoft.com/office/drawing/2014/main" xmlns="" xmlns:lc="http://schemas.openxmlformats.org/drawingml/2006/lockedCanvas" id="{1B894A2B-EAC0-7746-A0B0-E17A7C30DB3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a:extLst>
                        <a:ext uri="{FF2B5EF4-FFF2-40B4-BE49-F238E27FC236}">
                          <a16:creationId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p="http://schemas.openxmlformats.org/presentationml/2006/main" xmlns:a16="http://schemas.microsoft.com/office/drawing/2014/main" xmlns="" xmlns:lc="http://schemas.openxmlformats.org/drawingml/2006/lockedCanvas" id="{1B894A2B-EAC0-7746-A0B0-E17A7C30DB3C}"/>
                        </a:ext>
                      </a:extLst>
                    </pic:cNvPr>
                    <pic:cNvPicPr>
                      <a:picLocks noGrp="1" noChangeAspect="1"/>
                    </pic:cNvPicPr>
                  </pic:nvPicPr>
                  <pic:blipFill>
                    <a:blip r:embed="rId5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3600000" cy="2026800"/>
                    </a:xfrm>
                    <a:prstGeom prst="rect">
                      <a:avLst/>
                    </a:prstGeom>
                  </pic:spPr>
                </pic:pic>
              </a:graphicData>
            </a:graphic>
          </wp:inline>
        </w:drawing>
      </w:r>
    </w:p>
    <w:p w:rsidR="00407326" w:rsidRDefault="00407326" w:rsidP="00407326"/>
    <w:p w:rsidR="00A372EF" w:rsidRDefault="00A372EF">
      <w:r>
        <w:br w:type="page"/>
      </w:r>
    </w:p>
    <w:p w:rsidR="00407326" w:rsidRDefault="00407326" w:rsidP="00407326">
      <w:r>
        <w:lastRenderedPageBreak/>
        <w:t xml:space="preserve">Aout 2018 à </w:t>
      </w:r>
      <w:r w:rsidR="00A372EF">
        <w:t>mars</w:t>
      </w:r>
      <w:r>
        <w:t xml:space="preserve"> 2019 : réalisation de la culée en rive droite</w:t>
      </w:r>
    </w:p>
    <w:p w:rsidR="00A372EF" w:rsidRDefault="00A372EF" w:rsidP="00407326"/>
    <w:p w:rsidR="00407326" w:rsidRDefault="00407326" w:rsidP="00407326">
      <w:r w:rsidRPr="006E5D7C">
        <w:rPr>
          <w:noProof/>
          <w:lang w:val="fr-BE"/>
        </w:rPr>
        <w:drawing>
          <wp:inline distT="0" distB="0" distL="0" distR="0">
            <wp:extent cx="3600000" cy="2383200"/>
            <wp:effectExtent l="0" t="0" r="635" b="0"/>
            <wp:docPr id="11" name="Espace réservé du contenu 3" descr="DSC_484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descr="DSC_4842.JPG"/>
                    <pic:cNvPicPr>
                      <a:picLocks noGrp="1" noChangeAspect="1"/>
                    </pic:cNvPicPr>
                  </pic:nvPicPr>
                  <pic:blipFill>
                    <a:blip r:embed="rId52" cstate="print"/>
                    <a:stretch>
                      <a:fillRect/>
                    </a:stretch>
                  </pic:blipFill>
                  <pic:spPr>
                    <a:xfrm>
                      <a:off x="0" y="0"/>
                      <a:ext cx="3600000" cy="2383200"/>
                    </a:xfrm>
                    <a:prstGeom prst="rect">
                      <a:avLst/>
                    </a:prstGeom>
                  </pic:spPr>
                </pic:pic>
              </a:graphicData>
            </a:graphic>
          </wp:inline>
        </w:drawing>
      </w:r>
    </w:p>
    <w:p w:rsidR="00A372EF" w:rsidRDefault="00A372EF" w:rsidP="00407326"/>
    <w:p w:rsidR="00A372EF" w:rsidRPr="00AE2F01" w:rsidRDefault="00A372EF" w:rsidP="00407326">
      <w:r>
        <w:rPr>
          <w:noProof/>
          <w:lang w:val="fr-BE"/>
        </w:rPr>
        <w:drawing>
          <wp:inline distT="0" distB="0" distL="0" distR="0">
            <wp:extent cx="3600000" cy="2700000"/>
            <wp:effectExtent l="0" t="0" r="635" b="5715"/>
            <wp:docPr id="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00000" cy="2700000"/>
                    </a:xfrm>
                    <a:prstGeom prst="rect">
                      <a:avLst/>
                    </a:prstGeom>
                  </pic:spPr>
                </pic:pic>
              </a:graphicData>
            </a:graphic>
          </wp:inline>
        </w:drawing>
      </w:r>
    </w:p>
    <w:p w:rsidR="00407326" w:rsidRPr="00407326" w:rsidRDefault="00407326" w:rsidP="00407326">
      <w:pPr>
        <w:rPr>
          <w:lang w:val="fr-BE"/>
        </w:rPr>
      </w:pPr>
    </w:p>
    <w:sectPr w:rsidR="00407326" w:rsidRPr="00407326" w:rsidSect="00215B80">
      <w:headerReference w:type="default" r:id="rId54"/>
      <w:footerReference w:type="default" r:id="rId55"/>
      <w:pgSz w:w="11906" w:h="16838"/>
      <w:pgMar w:top="1417" w:right="1417" w:bottom="1135" w:left="1417"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03F4" w:rsidRDefault="009303F4">
      <w:r>
        <w:separator/>
      </w:r>
    </w:p>
  </w:endnote>
  <w:endnote w:type="continuationSeparator" w:id="0">
    <w:p w:rsidR="009303F4" w:rsidRDefault="009303F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41ED" w:rsidRDefault="008144C7" w:rsidP="00EE41ED">
    <w:pPr>
      <w:pStyle w:val="Pieddepage"/>
      <w:jc w:val="right"/>
    </w:pPr>
    <w:fldSimple w:instr=" PAGE   \* MERGEFORMAT ">
      <w:r w:rsidR="009D7209">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03F4" w:rsidRDefault="009303F4">
      <w:r>
        <w:separator/>
      </w:r>
    </w:p>
  </w:footnote>
  <w:footnote w:type="continuationSeparator" w:id="0">
    <w:p w:rsidR="009303F4" w:rsidRDefault="009303F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212"/>
    </w:tblGrid>
    <w:tr w:rsidR="009303F4">
      <w:tc>
        <w:tcPr>
          <w:tcW w:w="9212" w:type="dxa"/>
          <w:tcBorders>
            <w:top w:val="nil"/>
            <w:left w:val="nil"/>
            <w:bottom w:val="single" w:sz="4" w:space="0" w:color="auto"/>
            <w:right w:val="nil"/>
          </w:tcBorders>
        </w:tcPr>
        <w:p w:rsidR="009303F4" w:rsidRPr="00A859D0" w:rsidRDefault="009303F4">
          <w:pPr>
            <w:pStyle w:val="Titre7"/>
            <w:jc w:val="right"/>
            <w:rPr>
              <w:b w:val="0"/>
            </w:rPr>
          </w:pPr>
          <w:r>
            <w:rPr>
              <w:b w:val="0"/>
            </w:rPr>
            <w:t xml:space="preserve">La </w:t>
          </w:r>
          <w:proofErr w:type="spellStart"/>
          <w:r>
            <w:rPr>
              <w:b w:val="0"/>
            </w:rPr>
            <w:t>Marlagne</w:t>
          </w:r>
          <w:proofErr w:type="spellEnd"/>
          <w:r w:rsidRPr="00A859D0">
            <w:rPr>
              <w:b w:val="0"/>
            </w:rPr>
            <w:t>,</w:t>
          </w:r>
          <w:r>
            <w:rPr>
              <w:b w:val="0"/>
            </w:rPr>
            <w:t xml:space="preserve"> Wépion,</w:t>
          </w:r>
          <w:r w:rsidRPr="00A859D0">
            <w:rPr>
              <w:b w:val="0"/>
            </w:rPr>
            <w:t xml:space="preserve"> le </w:t>
          </w:r>
          <w:r>
            <w:rPr>
              <w:b w:val="0"/>
            </w:rPr>
            <w:t>12 mars 2019</w:t>
          </w:r>
        </w:p>
        <w:p w:rsidR="009303F4" w:rsidRPr="00A859D0" w:rsidRDefault="009303F4" w:rsidP="00A859D0">
          <w:pPr>
            <w:rPr>
              <w:b/>
            </w:rPr>
          </w:pPr>
          <w:r w:rsidRPr="00A859D0">
            <w:rPr>
              <w:b/>
            </w:rPr>
            <w:t>Journée d’</w:t>
          </w:r>
          <w:r>
            <w:rPr>
              <w:b/>
            </w:rPr>
            <w:t>information sur la gestion des o</w:t>
          </w:r>
          <w:r w:rsidRPr="00A859D0">
            <w:rPr>
              <w:b/>
            </w:rPr>
            <w:t>uvrages d’art</w:t>
          </w:r>
        </w:p>
      </w:tc>
    </w:tr>
  </w:tbl>
  <w:p w:rsidR="009303F4" w:rsidRDefault="009303F4" w:rsidP="001B1D9F">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2DE6CD6"/>
    <w:lvl w:ilvl="0">
      <w:start w:val="1"/>
      <w:numFmt w:val="bullet"/>
      <w:lvlText w:val=""/>
      <w:lvlJc w:val="left"/>
      <w:pPr>
        <w:tabs>
          <w:tab w:val="num" w:pos="360"/>
        </w:tabs>
        <w:ind w:left="360" w:hanging="360"/>
      </w:pPr>
      <w:rPr>
        <w:rFonts w:ascii="Symbol" w:hAnsi="Symbol" w:hint="default"/>
      </w:rPr>
    </w:lvl>
  </w:abstractNum>
  <w:abstractNum w:abstractNumId="1">
    <w:nsid w:val="FFFFFFFB"/>
    <w:multiLevelType w:val="multilevel"/>
    <w:tmpl w:val="FFFFFFFF"/>
    <w:lvl w:ilvl="0">
      <w:start w:val="1"/>
      <w:numFmt w:val="decimal"/>
      <w:lvlText w:val="%1."/>
      <w:legacy w:legacy="1" w:legacySpace="57" w:legacyIndent="425"/>
      <w:lvlJc w:val="left"/>
      <w:pPr>
        <w:ind w:left="425" w:hanging="425"/>
      </w:pPr>
      <w:rPr>
        <w:u w:val="none"/>
      </w:rPr>
    </w:lvl>
    <w:lvl w:ilvl="1">
      <w:start w:val="1"/>
      <w:numFmt w:val="decimal"/>
      <w:lvlText w:val="%1.%2."/>
      <w:legacy w:legacy="1" w:legacySpace="57" w:legacyIndent="567"/>
      <w:lvlJc w:val="left"/>
      <w:pPr>
        <w:ind w:left="992" w:hanging="567"/>
      </w:pPr>
      <w:rPr>
        <w:u w:val="none"/>
      </w:rPr>
    </w:lvl>
    <w:lvl w:ilvl="2">
      <w:start w:val="1"/>
      <w:numFmt w:val="decimal"/>
      <w:lvlText w:val="%1.%2.%3."/>
      <w:legacy w:legacy="1" w:legacySpace="57" w:legacyIndent="708"/>
      <w:lvlJc w:val="left"/>
      <w:pPr>
        <w:ind w:left="1701" w:hanging="708"/>
      </w:pPr>
      <w:rPr>
        <w:u w:val="none"/>
      </w:rPr>
    </w:lvl>
    <w:lvl w:ilvl="3">
      <w:start w:val="1"/>
      <w:numFmt w:val="decimal"/>
      <w:lvlText w:val="%1.%2.%3.%4."/>
      <w:legacy w:legacy="1" w:legacySpace="57" w:legacyIndent="992"/>
      <w:lvlJc w:val="left"/>
      <w:pPr>
        <w:ind w:left="2694" w:hanging="992"/>
      </w:pPr>
      <w:rPr>
        <w:u w:val="none"/>
      </w:rPr>
    </w:lvl>
    <w:lvl w:ilvl="4">
      <w:start w:val="1"/>
      <w:numFmt w:val="decimal"/>
      <w:lvlText w:val="%1.%2.%3.%4.%5."/>
      <w:legacy w:legacy="1" w:legacySpace="57" w:legacyIndent="1134"/>
      <w:lvlJc w:val="left"/>
      <w:pPr>
        <w:ind w:left="3826" w:hanging="1134"/>
      </w:pPr>
    </w:lvl>
    <w:lvl w:ilvl="5">
      <w:start w:val="1"/>
      <w:numFmt w:val="none"/>
      <w:suff w:val="nothing"/>
      <w:lvlText w:val=""/>
      <w:lvlJc w:val="left"/>
    </w:lvl>
    <w:lvl w:ilvl="6">
      <w:start w:val="1"/>
      <w:numFmt w:val="decimal"/>
      <w:lvlText w:val="%7."/>
      <w:legacy w:legacy="1" w:legacySpace="170" w:legacyIndent="708"/>
      <w:lvlJc w:val="left"/>
      <w:pPr>
        <w:ind w:left="4534" w:hanging="708"/>
      </w:pPr>
    </w:lvl>
    <w:lvl w:ilvl="7">
      <w:start w:val="1"/>
      <w:numFmt w:val="decimal"/>
      <w:lvlText w:val="%7.%8."/>
      <w:legacy w:legacy="1" w:legacySpace="170" w:legacyIndent="708"/>
      <w:lvlJc w:val="left"/>
      <w:pPr>
        <w:ind w:left="5242" w:hanging="708"/>
      </w:pPr>
    </w:lvl>
    <w:lvl w:ilvl="8">
      <w:start w:val="1"/>
      <w:numFmt w:val="decimal"/>
      <w:lvlText w:val="%7.%8.%9."/>
      <w:legacy w:legacy="1" w:legacySpace="170" w:legacyIndent="708"/>
      <w:lvlJc w:val="left"/>
      <w:pPr>
        <w:ind w:left="5950" w:hanging="708"/>
      </w:pPr>
    </w:lvl>
  </w:abstractNum>
  <w:abstractNum w:abstractNumId="2">
    <w:nsid w:val="07A5067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
    <w:nsid w:val="27C6026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4">
    <w:nsid w:val="32DE390B"/>
    <w:multiLevelType w:val="hybridMultilevel"/>
    <w:tmpl w:val="2C4E074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40831E02"/>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6">
    <w:nsid w:val="4A376F4B"/>
    <w:multiLevelType w:val="hybridMultilevel"/>
    <w:tmpl w:val="2CA8B564"/>
    <w:lvl w:ilvl="0" w:tplc="7C2076F6">
      <w:start w:val="4"/>
      <w:numFmt w:val="bullet"/>
      <w:lvlText w:val="-"/>
      <w:lvlJc w:val="left"/>
      <w:pPr>
        <w:ind w:left="720" w:hanging="360"/>
      </w:pPr>
      <w:rPr>
        <w:rFonts w:ascii="Arial" w:eastAsia="Times New Roman" w:hAnsi="Arial"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519057B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nsid w:val="5C1F485E"/>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9">
    <w:nsid w:val="5F993AF8"/>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
    <w:nsid w:val="6B1677A0"/>
    <w:multiLevelType w:val="hybridMultilevel"/>
    <w:tmpl w:val="3430A03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5"/>
  </w:num>
  <w:num w:numId="4">
    <w:abstractNumId w:val="9"/>
  </w:num>
  <w:num w:numId="5">
    <w:abstractNumId w:val="1"/>
  </w:num>
  <w:num w:numId="6">
    <w:abstractNumId w:val="3"/>
  </w:num>
  <w:num w:numId="7">
    <w:abstractNumId w:val="7"/>
  </w:num>
  <w:num w:numId="8">
    <w:abstractNumId w:val="8"/>
  </w:num>
  <w:num w:numId="9">
    <w:abstractNumId w:val="4"/>
  </w:num>
  <w:num w:numId="10">
    <w:abstractNumId w:val="10"/>
  </w:num>
  <w:num w:numId="1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embedSystemFonts/>
  <w:proofState w:spelling="clean" w:grammar="clean"/>
  <w:stylePaneFormatFilter w:val="3F01"/>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rsids>
    <w:rsidRoot w:val="006B3010"/>
    <w:rsid w:val="0000682E"/>
    <w:rsid w:val="000342CF"/>
    <w:rsid w:val="000B7069"/>
    <w:rsid w:val="000C514B"/>
    <w:rsid w:val="000C62BB"/>
    <w:rsid w:val="000D3AB8"/>
    <w:rsid w:val="000F2F2A"/>
    <w:rsid w:val="001513E8"/>
    <w:rsid w:val="001548B1"/>
    <w:rsid w:val="00183D3C"/>
    <w:rsid w:val="00196EDF"/>
    <w:rsid w:val="001B1D9F"/>
    <w:rsid w:val="00215B80"/>
    <w:rsid w:val="002174AD"/>
    <w:rsid w:val="0024029B"/>
    <w:rsid w:val="00277D9A"/>
    <w:rsid w:val="002D5B86"/>
    <w:rsid w:val="00300176"/>
    <w:rsid w:val="00397992"/>
    <w:rsid w:val="00407326"/>
    <w:rsid w:val="004120F2"/>
    <w:rsid w:val="00452803"/>
    <w:rsid w:val="004A3E5F"/>
    <w:rsid w:val="0056657F"/>
    <w:rsid w:val="005B1D0B"/>
    <w:rsid w:val="005F6D73"/>
    <w:rsid w:val="00625E3E"/>
    <w:rsid w:val="006901D9"/>
    <w:rsid w:val="006A3027"/>
    <w:rsid w:val="006B226E"/>
    <w:rsid w:val="006B3010"/>
    <w:rsid w:val="006E15F2"/>
    <w:rsid w:val="006F61E3"/>
    <w:rsid w:val="007010CE"/>
    <w:rsid w:val="00712C01"/>
    <w:rsid w:val="007139A9"/>
    <w:rsid w:val="00763319"/>
    <w:rsid w:val="00793415"/>
    <w:rsid w:val="007C240F"/>
    <w:rsid w:val="007E61FB"/>
    <w:rsid w:val="007F68BA"/>
    <w:rsid w:val="00812E6A"/>
    <w:rsid w:val="00813FDA"/>
    <w:rsid w:val="008144C7"/>
    <w:rsid w:val="00822F6C"/>
    <w:rsid w:val="00866767"/>
    <w:rsid w:val="008C52C3"/>
    <w:rsid w:val="008E06BE"/>
    <w:rsid w:val="008F6B1B"/>
    <w:rsid w:val="009303F4"/>
    <w:rsid w:val="009756DD"/>
    <w:rsid w:val="009C014A"/>
    <w:rsid w:val="009D7209"/>
    <w:rsid w:val="00A372EF"/>
    <w:rsid w:val="00A859D0"/>
    <w:rsid w:val="00A94E6F"/>
    <w:rsid w:val="00AC2C8C"/>
    <w:rsid w:val="00AE2539"/>
    <w:rsid w:val="00B04037"/>
    <w:rsid w:val="00B34589"/>
    <w:rsid w:val="00B73CED"/>
    <w:rsid w:val="00B75D26"/>
    <w:rsid w:val="00B82318"/>
    <w:rsid w:val="00B84A19"/>
    <w:rsid w:val="00BA2C48"/>
    <w:rsid w:val="00BD667E"/>
    <w:rsid w:val="00BE1562"/>
    <w:rsid w:val="00C078F5"/>
    <w:rsid w:val="00CC4FBF"/>
    <w:rsid w:val="00CD18E5"/>
    <w:rsid w:val="00D43692"/>
    <w:rsid w:val="00E30266"/>
    <w:rsid w:val="00E34171"/>
    <w:rsid w:val="00E44204"/>
    <w:rsid w:val="00E66CB1"/>
    <w:rsid w:val="00E87192"/>
    <w:rsid w:val="00EE41ED"/>
    <w:rsid w:val="00EF3A23"/>
    <w:rsid w:val="00F01BE2"/>
    <w:rsid w:val="00F17775"/>
    <w:rsid w:val="00F472C3"/>
    <w:rsid w:val="00F55430"/>
    <w:rsid w:val="00F9051D"/>
    <w:rsid w:val="00FC1937"/>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rules v:ext="edit">
        <o:r id="V:Rule3" type="connector" idref="#AutoShape 18"/>
        <o:r id="V:Rule4" type="connector" idref="#Connecteur droit avec flèche 2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BE" w:eastAsia="fr-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667E"/>
    <w:rPr>
      <w:rFonts w:ascii="Arial" w:hAnsi="Arial"/>
      <w:sz w:val="22"/>
      <w:lang w:val="fr-FR"/>
    </w:rPr>
  </w:style>
  <w:style w:type="paragraph" w:styleId="Titre1">
    <w:name w:val="heading 1"/>
    <w:basedOn w:val="Normal"/>
    <w:next w:val="Normal"/>
    <w:qFormat/>
    <w:rsid w:val="00BD667E"/>
    <w:pPr>
      <w:spacing w:before="240"/>
      <w:ind w:left="708" w:hanging="708"/>
      <w:outlineLvl w:val="0"/>
    </w:pPr>
    <w:rPr>
      <w:b/>
      <w:caps/>
      <w:spacing w:val="5"/>
      <w:u w:val="single"/>
    </w:rPr>
  </w:style>
  <w:style w:type="paragraph" w:styleId="Titre2">
    <w:name w:val="heading 2"/>
    <w:basedOn w:val="Normal"/>
    <w:next w:val="Normal"/>
    <w:qFormat/>
    <w:rsid w:val="00B75D26"/>
    <w:pPr>
      <w:spacing w:before="240" w:after="240"/>
      <w:outlineLvl w:val="1"/>
    </w:pPr>
    <w:rPr>
      <w:b/>
      <w:spacing w:val="5"/>
      <w:u w:val="single"/>
    </w:rPr>
  </w:style>
  <w:style w:type="paragraph" w:styleId="Titre3">
    <w:name w:val="heading 3"/>
    <w:basedOn w:val="Normal"/>
    <w:next w:val="Normal"/>
    <w:qFormat/>
    <w:rsid w:val="00BD667E"/>
    <w:pPr>
      <w:spacing w:before="240"/>
      <w:ind w:left="1701" w:hanging="709"/>
      <w:outlineLvl w:val="2"/>
    </w:pPr>
    <w:rPr>
      <w:u w:val="single"/>
    </w:rPr>
  </w:style>
  <w:style w:type="paragraph" w:styleId="Titre4">
    <w:name w:val="heading 4"/>
    <w:basedOn w:val="Normal"/>
    <w:next w:val="Normal"/>
    <w:qFormat/>
    <w:rsid w:val="00BD667E"/>
    <w:pPr>
      <w:spacing w:before="240"/>
      <w:ind w:left="2552" w:hanging="851"/>
      <w:outlineLvl w:val="3"/>
    </w:pPr>
    <w:rPr>
      <w:u w:val="dotted"/>
    </w:rPr>
  </w:style>
  <w:style w:type="paragraph" w:styleId="Titre5">
    <w:name w:val="heading 5"/>
    <w:basedOn w:val="Normal"/>
    <w:next w:val="Normal"/>
    <w:qFormat/>
    <w:rsid w:val="00BD667E"/>
    <w:pPr>
      <w:spacing w:before="240" w:after="60"/>
      <w:ind w:left="3544" w:hanging="992"/>
      <w:outlineLvl w:val="4"/>
    </w:pPr>
  </w:style>
  <w:style w:type="paragraph" w:styleId="Titre6">
    <w:name w:val="heading 6"/>
    <w:basedOn w:val="Normal"/>
    <w:next w:val="Normal"/>
    <w:qFormat/>
    <w:rsid w:val="00BD667E"/>
    <w:pPr>
      <w:spacing w:before="240" w:after="60"/>
      <w:jc w:val="center"/>
      <w:outlineLvl w:val="5"/>
    </w:pPr>
    <w:rPr>
      <w:i/>
    </w:rPr>
  </w:style>
  <w:style w:type="paragraph" w:styleId="Titre7">
    <w:name w:val="heading 7"/>
    <w:basedOn w:val="Normal"/>
    <w:next w:val="Normal"/>
    <w:qFormat/>
    <w:rsid w:val="00BD667E"/>
    <w:pPr>
      <w:keepNext/>
      <w:outlineLvl w:val="6"/>
    </w:pPr>
    <w:rPr>
      <w:b/>
      <w:i/>
    </w:rPr>
  </w:style>
  <w:style w:type="paragraph" w:styleId="Titre8">
    <w:name w:val="heading 8"/>
    <w:basedOn w:val="Normal"/>
    <w:next w:val="Normal"/>
    <w:qFormat/>
    <w:rsid w:val="00BD667E"/>
    <w:pPr>
      <w:keepNext/>
      <w:outlineLvl w:val="7"/>
    </w:pPr>
    <w:rPr>
      <w:b/>
      <w:smallCaps/>
    </w:rPr>
  </w:style>
  <w:style w:type="paragraph" w:styleId="Titre9">
    <w:name w:val="heading 9"/>
    <w:basedOn w:val="Normal"/>
    <w:next w:val="Normal"/>
    <w:qFormat/>
    <w:rsid w:val="00BD667E"/>
    <w:pPr>
      <w:keepNext/>
      <w:outlineLvl w:val="8"/>
    </w:pPr>
    <w:rPr>
      <w:b/>
      <w:i/>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dresse">
    <w:name w:val="Adresse"/>
    <w:rsid w:val="00BD667E"/>
    <w:pPr>
      <w:keepLines/>
      <w:ind w:left="4536"/>
    </w:pPr>
    <w:rPr>
      <w:rFonts w:ascii="Arial" w:hAnsi="Arial"/>
      <w:noProof/>
      <w:sz w:val="22"/>
    </w:rPr>
  </w:style>
  <w:style w:type="paragraph" w:styleId="En-tte">
    <w:name w:val="header"/>
    <w:basedOn w:val="Normal"/>
    <w:rsid w:val="00BD667E"/>
    <w:pPr>
      <w:tabs>
        <w:tab w:val="center" w:pos="4820"/>
        <w:tab w:val="right" w:pos="9639"/>
      </w:tabs>
      <w:jc w:val="both"/>
    </w:pPr>
    <w:rPr>
      <w:sz w:val="26"/>
    </w:rPr>
  </w:style>
  <w:style w:type="paragraph" w:styleId="Listepuces">
    <w:name w:val="List Bullet"/>
    <w:basedOn w:val="Normal"/>
    <w:autoRedefine/>
    <w:rsid w:val="00BD667E"/>
    <w:pPr>
      <w:ind w:left="283" w:hanging="283"/>
      <w:jc w:val="both"/>
    </w:pPr>
    <w:rPr>
      <w:sz w:val="26"/>
    </w:rPr>
  </w:style>
  <w:style w:type="paragraph" w:customStyle="1" w:styleId="Normal1">
    <w:name w:val="Normal 1"/>
    <w:basedOn w:val="Normal"/>
    <w:rsid w:val="00BD667E"/>
    <w:pPr>
      <w:ind w:left="426"/>
    </w:pPr>
  </w:style>
  <w:style w:type="paragraph" w:customStyle="1" w:styleId="Normal2">
    <w:name w:val="Normal 2"/>
    <w:basedOn w:val="Normal"/>
    <w:rsid w:val="00BD667E"/>
    <w:pPr>
      <w:ind w:left="993"/>
    </w:pPr>
  </w:style>
  <w:style w:type="paragraph" w:customStyle="1" w:styleId="Normal3">
    <w:name w:val="Normal 3"/>
    <w:basedOn w:val="Normal"/>
    <w:link w:val="Normal3Car"/>
    <w:rsid w:val="00BD667E"/>
    <w:pPr>
      <w:ind w:left="1701"/>
    </w:pPr>
  </w:style>
  <w:style w:type="paragraph" w:customStyle="1" w:styleId="Normal4">
    <w:name w:val="Normal 4"/>
    <w:basedOn w:val="Normal"/>
    <w:rsid w:val="00BD667E"/>
    <w:pPr>
      <w:ind w:left="2694"/>
    </w:pPr>
  </w:style>
  <w:style w:type="paragraph" w:customStyle="1" w:styleId="Normal5">
    <w:name w:val="Normal 5"/>
    <w:basedOn w:val="Normal"/>
    <w:rsid w:val="00BD667E"/>
    <w:pPr>
      <w:ind w:left="3828"/>
    </w:pPr>
  </w:style>
  <w:style w:type="paragraph" w:styleId="Pieddepage">
    <w:name w:val="footer"/>
    <w:basedOn w:val="Normal"/>
    <w:rsid w:val="00BD667E"/>
    <w:pPr>
      <w:tabs>
        <w:tab w:val="center" w:pos="4820"/>
        <w:tab w:val="right" w:pos="9639"/>
      </w:tabs>
    </w:pPr>
    <w:rPr>
      <w:sz w:val="20"/>
    </w:rPr>
  </w:style>
  <w:style w:type="paragraph" w:styleId="Textedemacro">
    <w:name w:val="macro"/>
    <w:semiHidden/>
    <w:rsid w:val="00BD667E"/>
    <w:pPr>
      <w:tabs>
        <w:tab w:val="left" w:pos="397"/>
        <w:tab w:val="left" w:pos="794"/>
        <w:tab w:val="left" w:pos="1191"/>
        <w:tab w:val="left" w:pos="1588"/>
        <w:tab w:val="left" w:pos="1985"/>
        <w:tab w:val="left" w:pos="2381"/>
        <w:tab w:val="left" w:pos="2778"/>
      </w:tabs>
      <w:ind w:left="3175" w:hanging="3175"/>
    </w:pPr>
    <w:rPr>
      <w:rFonts w:ascii="Courier New" w:hAnsi="Courier New"/>
      <w:lang w:val="fr-FR"/>
    </w:rPr>
  </w:style>
  <w:style w:type="paragraph" w:styleId="Corpsdetexte">
    <w:name w:val="Body Text"/>
    <w:basedOn w:val="Normal"/>
    <w:rsid w:val="00BD667E"/>
    <w:pPr>
      <w:jc w:val="both"/>
    </w:pPr>
  </w:style>
  <w:style w:type="character" w:styleId="Lienhypertexte">
    <w:name w:val="Hyperlink"/>
    <w:basedOn w:val="Policepardfaut"/>
    <w:rsid w:val="00BD667E"/>
    <w:rPr>
      <w:color w:val="0000FF"/>
      <w:u w:val="single"/>
    </w:rPr>
  </w:style>
  <w:style w:type="character" w:styleId="Lienhypertextesuivivisit">
    <w:name w:val="FollowedHyperlink"/>
    <w:basedOn w:val="Policepardfaut"/>
    <w:rsid w:val="00BD667E"/>
    <w:rPr>
      <w:color w:val="800080"/>
      <w:u w:val="single"/>
    </w:rPr>
  </w:style>
  <w:style w:type="character" w:styleId="Marquedecommentaire">
    <w:name w:val="annotation reference"/>
    <w:basedOn w:val="Policepardfaut"/>
    <w:semiHidden/>
    <w:rsid w:val="0056657F"/>
    <w:rPr>
      <w:sz w:val="16"/>
      <w:szCs w:val="16"/>
    </w:rPr>
  </w:style>
  <w:style w:type="paragraph" w:styleId="Commentaire">
    <w:name w:val="annotation text"/>
    <w:basedOn w:val="Normal"/>
    <w:semiHidden/>
    <w:rsid w:val="0056657F"/>
    <w:rPr>
      <w:sz w:val="20"/>
    </w:rPr>
  </w:style>
  <w:style w:type="paragraph" w:styleId="Objetducommentaire">
    <w:name w:val="annotation subject"/>
    <w:basedOn w:val="Commentaire"/>
    <w:next w:val="Commentaire"/>
    <w:semiHidden/>
    <w:rsid w:val="0056657F"/>
    <w:rPr>
      <w:b/>
      <w:bCs/>
    </w:rPr>
  </w:style>
  <w:style w:type="paragraph" w:styleId="Textedebulles">
    <w:name w:val="Balloon Text"/>
    <w:basedOn w:val="Normal"/>
    <w:semiHidden/>
    <w:rsid w:val="0056657F"/>
    <w:rPr>
      <w:rFonts w:ascii="Tahoma" w:hAnsi="Tahoma" w:cs="Tahoma"/>
      <w:sz w:val="16"/>
      <w:szCs w:val="16"/>
    </w:rPr>
  </w:style>
  <w:style w:type="table" w:styleId="Grilledutableau">
    <w:name w:val="Table Grid"/>
    <w:basedOn w:val="TableauNormal"/>
    <w:rsid w:val="00F905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3Car">
    <w:name w:val="Normal 3 Car"/>
    <w:basedOn w:val="Policepardfaut"/>
    <w:link w:val="Normal3"/>
    <w:rsid w:val="00F9051D"/>
    <w:rPr>
      <w:rFonts w:ascii="Arial" w:hAnsi="Arial"/>
      <w:sz w:val="22"/>
      <w:lang w:val="fr-FR" w:eastAsia="fr-BE" w:bidi="ar-SA"/>
    </w:rPr>
  </w:style>
  <w:style w:type="paragraph" w:styleId="Lgende">
    <w:name w:val="caption"/>
    <w:basedOn w:val="Normal"/>
    <w:next w:val="Normal"/>
    <w:unhideWhenUsed/>
    <w:qFormat/>
    <w:rsid w:val="00FC1937"/>
    <w:pPr>
      <w:spacing w:before="120" w:after="240"/>
      <w:jc w:val="center"/>
    </w:pPr>
    <w:rPr>
      <w:rFonts w:cs="Arial"/>
      <w:b/>
      <w:sz w:val="20"/>
      <w:szCs w:val="24"/>
      <w:lang w:val="fr-BE"/>
    </w:rPr>
  </w:style>
  <w:style w:type="paragraph" w:styleId="Paragraphedeliste">
    <w:name w:val="List Paragraph"/>
    <w:basedOn w:val="Normal"/>
    <w:uiPriority w:val="34"/>
    <w:qFormat/>
    <w:rsid w:val="000C514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BE" w:eastAsia="fr-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667E"/>
    <w:rPr>
      <w:rFonts w:ascii="Arial" w:hAnsi="Arial"/>
      <w:sz w:val="22"/>
      <w:lang w:val="fr-FR"/>
    </w:rPr>
  </w:style>
  <w:style w:type="paragraph" w:styleId="Titre1">
    <w:name w:val="heading 1"/>
    <w:basedOn w:val="Normal"/>
    <w:next w:val="Normal"/>
    <w:qFormat/>
    <w:rsid w:val="00BD667E"/>
    <w:pPr>
      <w:spacing w:before="240"/>
      <w:ind w:left="708" w:hanging="708"/>
      <w:outlineLvl w:val="0"/>
    </w:pPr>
    <w:rPr>
      <w:b/>
      <w:caps/>
      <w:spacing w:val="5"/>
      <w:u w:val="single"/>
    </w:rPr>
  </w:style>
  <w:style w:type="paragraph" w:styleId="Titre2">
    <w:name w:val="heading 2"/>
    <w:basedOn w:val="Normal"/>
    <w:next w:val="Normal"/>
    <w:qFormat/>
    <w:rsid w:val="00B75D26"/>
    <w:pPr>
      <w:spacing w:before="240" w:after="240"/>
      <w:outlineLvl w:val="1"/>
    </w:pPr>
    <w:rPr>
      <w:b/>
      <w:spacing w:val="5"/>
      <w:u w:val="single"/>
    </w:rPr>
  </w:style>
  <w:style w:type="paragraph" w:styleId="Titre3">
    <w:name w:val="heading 3"/>
    <w:basedOn w:val="Normal"/>
    <w:next w:val="Normal"/>
    <w:qFormat/>
    <w:rsid w:val="00BD667E"/>
    <w:pPr>
      <w:spacing w:before="240"/>
      <w:ind w:left="1701" w:hanging="709"/>
      <w:outlineLvl w:val="2"/>
    </w:pPr>
    <w:rPr>
      <w:u w:val="single"/>
    </w:rPr>
  </w:style>
  <w:style w:type="paragraph" w:styleId="Titre4">
    <w:name w:val="heading 4"/>
    <w:basedOn w:val="Normal"/>
    <w:next w:val="Normal"/>
    <w:qFormat/>
    <w:rsid w:val="00BD667E"/>
    <w:pPr>
      <w:spacing w:before="240"/>
      <w:ind w:left="2552" w:hanging="851"/>
      <w:outlineLvl w:val="3"/>
    </w:pPr>
    <w:rPr>
      <w:u w:val="dotted"/>
    </w:rPr>
  </w:style>
  <w:style w:type="paragraph" w:styleId="Titre5">
    <w:name w:val="heading 5"/>
    <w:basedOn w:val="Normal"/>
    <w:next w:val="Normal"/>
    <w:qFormat/>
    <w:rsid w:val="00BD667E"/>
    <w:pPr>
      <w:spacing w:before="240" w:after="60"/>
      <w:ind w:left="3544" w:hanging="992"/>
      <w:outlineLvl w:val="4"/>
    </w:pPr>
  </w:style>
  <w:style w:type="paragraph" w:styleId="Titre6">
    <w:name w:val="heading 6"/>
    <w:basedOn w:val="Normal"/>
    <w:next w:val="Normal"/>
    <w:qFormat/>
    <w:rsid w:val="00BD667E"/>
    <w:pPr>
      <w:spacing w:before="240" w:after="60"/>
      <w:jc w:val="center"/>
      <w:outlineLvl w:val="5"/>
    </w:pPr>
    <w:rPr>
      <w:i/>
    </w:rPr>
  </w:style>
  <w:style w:type="paragraph" w:styleId="Titre7">
    <w:name w:val="heading 7"/>
    <w:basedOn w:val="Normal"/>
    <w:next w:val="Normal"/>
    <w:qFormat/>
    <w:rsid w:val="00BD667E"/>
    <w:pPr>
      <w:keepNext/>
      <w:outlineLvl w:val="6"/>
    </w:pPr>
    <w:rPr>
      <w:b/>
      <w:i/>
    </w:rPr>
  </w:style>
  <w:style w:type="paragraph" w:styleId="Titre8">
    <w:name w:val="heading 8"/>
    <w:basedOn w:val="Normal"/>
    <w:next w:val="Normal"/>
    <w:qFormat/>
    <w:rsid w:val="00BD667E"/>
    <w:pPr>
      <w:keepNext/>
      <w:outlineLvl w:val="7"/>
    </w:pPr>
    <w:rPr>
      <w:b/>
      <w:smallCaps/>
    </w:rPr>
  </w:style>
  <w:style w:type="paragraph" w:styleId="Titre9">
    <w:name w:val="heading 9"/>
    <w:basedOn w:val="Normal"/>
    <w:next w:val="Normal"/>
    <w:qFormat/>
    <w:rsid w:val="00BD667E"/>
    <w:pPr>
      <w:keepNext/>
      <w:outlineLvl w:val="8"/>
    </w:pPr>
    <w:rPr>
      <w:b/>
      <w:i/>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dresse">
    <w:name w:val="Adresse"/>
    <w:rsid w:val="00BD667E"/>
    <w:pPr>
      <w:keepLines/>
      <w:ind w:left="4536"/>
    </w:pPr>
    <w:rPr>
      <w:rFonts w:ascii="Arial" w:hAnsi="Arial"/>
      <w:noProof/>
      <w:sz w:val="22"/>
    </w:rPr>
  </w:style>
  <w:style w:type="paragraph" w:styleId="En-tte">
    <w:name w:val="header"/>
    <w:basedOn w:val="Normal"/>
    <w:rsid w:val="00BD667E"/>
    <w:pPr>
      <w:tabs>
        <w:tab w:val="center" w:pos="4820"/>
        <w:tab w:val="right" w:pos="9639"/>
      </w:tabs>
      <w:jc w:val="both"/>
    </w:pPr>
    <w:rPr>
      <w:sz w:val="26"/>
    </w:rPr>
  </w:style>
  <w:style w:type="paragraph" w:styleId="Listepuces">
    <w:name w:val="List Bullet"/>
    <w:basedOn w:val="Normal"/>
    <w:autoRedefine/>
    <w:rsid w:val="00BD667E"/>
    <w:pPr>
      <w:ind w:left="283" w:hanging="283"/>
      <w:jc w:val="both"/>
    </w:pPr>
    <w:rPr>
      <w:sz w:val="26"/>
    </w:rPr>
  </w:style>
  <w:style w:type="paragraph" w:customStyle="1" w:styleId="Normal1">
    <w:name w:val="Normal 1"/>
    <w:basedOn w:val="Normal"/>
    <w:rsid w:val="00BD667E"/>
    <w:pPr>
      <w:ind w:left="426"/>
    </w:pPr>
  </w:style>
  <w:style w:type="paragraph" w:customStyle="1" w:styleId="Normal2">
    <w:name w:val="Normal 2"/>
    <w:basedOn w:val="Normal"/>
    <w:rsid w:val="00BD667E"/>
    <w:pPr>
      <w:ind w:left="993"/>
    </w:pPr>
  </w:style>
  <w:style w:type="paragraph" w:customStyle="1" w:styleId="Normal3">
    <w:name w:val="Normal 3"/>
    <w:basedOn w:val="Normal"/>
    <w:link w:val="Normal3Car"/>
    <w:rsid w:val="00BD667E"/>
    <w:pPr>
      <w:ind w:left="1701"/>
    </w:pPr>
  </w:style>
  <w:style w:type="paragraph" w:customStyle="1" w:styleId="Normal4">
    <w:name w:val="Normal 4"/>
    <w:basedOn w:val="Normal"/>
    <w:rsid w:val="00BD667E"/>
    <w:pPr>
      <w:ind w:left="2694"/>
    </w:pPr>
  </w:style>
  <w:style w:type="paragraph" w:customStyle="1" w:styleId="Normal5">
    <w:name w:val="Normal 5"/>
    <w:basedOn w:val="Normal"/>
    <w:rsid w:val="00BD667E"/>
    <w:pPr>
      <w:ind w:left="3828"/>
    </w:pPr>
  </w:style>
  <w:style w:type="paragraph" w:styleId="Pieddepage">
    <w:name w:val="footer"/>
    <w:basedOn w:val="Normal"/>
    <w:rsid w:val="00BD667E"/>
    <w:pPr>
      <w:tabs>
        <w:tab w:val="center" w:pos="4820"/>
        <w:tab w:val="right" w:pos="9639"/>
      </w:tabs>
    </w:pPr>
    <w:rPr>
      <w:sz w:val="20"/>
    </w:rPr>
  </w:style>
  <w:style w:type="paragraph" w:styleId="Textedemacro">
    <w:name w:val="macro"/>
    <w:semiHidden/>
    <w:rsid w:val="00BD667E"/>
    <w:pPr>
      <w:tabs>
        <w:tab w:val="left" w:pos="397"/>
        <w:tab w:val="left" w:pos="794"/>
        <w:tab w:val="left" w:pos="1191"/>
        <w:tab w:val="left" w:pos="1588"/>
        <w:tab w:val="left" w:pos="1985"/>
        <w:tab w:val="left" w:pos="2381"/>
        <w:tab w:val="left" w:pos="2778"/>
      </w:tabs>
      <w:ind w:left="3175" w:hanging="3175"/>
    </w:pPr>
    <w:rPr>
      <w:rFonts w:ascii="Courier New" w:hAnsi="Courier New"/>
      <w:lang w:val="fr-FR"/>
    </w:rPr>
  </w:style>
  <w:style w:type="paragraph" w:styleId="Corpsdetexte">
    <w:name w:val="Body Text"/>
    <w:basedOn w:val="Normal"/>
    <w:rsid w:val="00BD667E"/>
    <w:pPr>
      <w:jc w:val="both"/>
    </w:pPr>
  </w:style>
  <w:style w:type="character" w:styleId="Lienhypertexte">
    <w:name w:val="Hyperlink"/>
    <w:basedOn w:val="Policepardfaut"/>
    <w:rsid w:val="00BD667E"/>
    <w:rPr>
      <w:color w:val="0000FF"/>
      <w:u w:val="single"/>
    </w:rPr>
  </w:style>
  <w:style w:type="character" w:styleId="Lienhypertextesuivivisit">
    <w:name w:val="FollowedHyperlink"/>
    <w:basedOn w:val="Policepardfaut"/>
    <w:rsid w:val="00BD667E"/>
    <w:rPr>
      <w:color w:val="800080"/>
      <w:u w:val="single"/>
    </w:rPr>
  </w:style>
  <w:style w:type="character" w:styleId="Marquedecommentaire">
    <w:name w:val="annotation reference"/>
    <w:basedOn w:val="Policepardfaut"/>
    <w:semiHidden/>
    <w:rsid w:val="0056657F"/>
    <w:rPr>
      <w:sz w:val="16"/>
      <w:szCs w:val="16"/>
    </w:rPr>
  </w:style>
  <w:style w:type="paragraph" w:styleId="Commentaire">
    <w:name w:val="annotation text"/>
    <w:basedOn w:val="Normal"/>
    <w:semiHidden/>
    <w:rsid w:val="0056657F"/>
    <w:rPr>
      <w:sz w:val="20"/>
    </w:rPr>
  </w:style>
  <w:style w:type="paragraph" w:styleId="Objetducommentaire">
    <w:name w:val="annotation subject"/>
    <w:basedOn w:val="Commentaire"/>
    <w:next w:val="Commentaire"/>
    <w:semiHidden/>
    <w:rsid w:val="0056657F"/>
    <w:rPr>
      <w:b/>
      <w:bCs/>
    </w:rPr>
  </w:style>
  <w:style w:type="paragraph" w:styleId="Textedebulles">
    <w:name w:val="Balloon Text"/>
    <w:basedOn w:val="Normal"/>
    <w:semiHidden/>
    <w:rsid w:val="0056657F"/>
    <w:rPr>
      <w:rFonts w:ascii="Tahoma" w:hAnsi="Tahoma" w:cs="Tahoma"/>
      <w:sz w:val="16"/>
      <w:szCs w:val="16"/>
    </w:rPr>
  </w:style>
  <w:style w:type="table" w:styleId="Grilledutableau">
    <w:name w:val="Table Grid"/>
    <w:basedOn w:val="TableauNormal"/>
    <w:rsid w:val="00F905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3Car">
    <w:name w:val="Normal 3 Car"/>
    <w:basedOn w:val="Policepardfaut"/>
    <w:link w:val="Normal3"/>
    <w:rsid w:val="00F9051D"/>
    <w:rPr>
      <w:rFonts w:ascii="Arial" w:hAnsi="Arial"/>
      <w:sz w:val="22"/>
      <w:lang w:val="fr-FR" w:eastAsia="fr-BE" w:bidi="ar-SA"/>
    </w:rPr>
  </w:style>
  <w:style w:type="paragraph" w:styleId="Lgende">
    <w:name w:val="caption"/>
    <w:basedOn w:val="Normal"/>
    <w:next w:val="Normal"/>
    <w:unhideWhenUsed/>
    <w:qFormat/>
    <w:rsid w:val="00FC1937"/>
    <w:pPr>
      <w:spacing w:before="120" w:after="240"/>
      <w:jc w:val="center"/>
    </w:pPr>
    <w:rPr>
      <w:rFonts w:cs="Arial"/>
      <w:b/>
      <w:sz w:val="20"/>
      <w:szCs w:val="24"/>
      <w:lang w:val="fr-BE"/>
    </w:rPr>
  </w:style>
  <w:style w:type="paragraph" w:styleId="Paragraphedeliste">
    <w:name w:val="List Paragraph"/>
    <w:basedOn w:val="Normal"/>
    <w:uiPriority w:val="34"/>
    <w:qFormat/>
    <w:rsid w:val="000C514B"/>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8"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265</TotalTime>
  <Pages>20</Pages>
  <Words>2074</Words>
  <Characters>11230</Characters>
  <Application>Microsoft Office Word</Application>
  <DocSecurity>0</DocSecurity>
  <Lines>93</Lines>
  <Paragraphs>26</Paragraphs>
  <ScaleCrop>false</ScaleCrop>
  <HeadingPairs>
    <vt:vector size="2" baseType="variant">
      <vt:variant>
        <vt:lpstr>Titre</vt:lpstr>
      </vt:variant>
      <vt:variant>
        <vt:i4>1</vt:i4>
      </vt:variant>
    </vt:vector>
  </HeadingPairs>
  <TitlesOfParts>
    <vt:vector size="1" baseType="lpstr">
      <vt:lpstr>REDACTION D'UN CAHIER SPECIAL DES CHARGES</vt:lpstr>
    </vt:vector>
  </TitlesOfParts>
  <Company>M.E.T.</Company>
  <LinksUpToDate>false</LinksUpToDate>
  <CharactersWithSpaces>13278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REDACTION D'UN CAHIER SPECIAL DES CHARGES</dc:title>
  <dc:creator>48192</dc:creator>
  <cp:lastModifiedBy>45574</cp:lastModifiedBy>
  <cp:revision>21</cp:revision>
  <cp:lastPrinted>2019-03-01T14:04:00Z</cp:lastPrinted>
  <dcterms:created xsi:type="dcterms:W3CDTF">2019-02-14T08:22:00Z</dcterms:created>
  <dcterms:modified xsi:type="dcterms:W3CDTF">2019-03-08T10:12:00Z</dcterms:modified>
</cp:coreProperties>
</file>